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62F5" w14:textId="77777777" w:rsidR="005F358B" w:rsidRDefault="005F358B" w:rsidP="005F358B">
      <w:pPr>
        <w:rPr>
          <w:b/>
          <w:lang w:val="en-US"/>
        </w:rPr>
      </w:pPr>
      <w:r>
        <w:rPr>
          <w:b/>
          <w:noProof/>
          <w:lang w:val="en-US"/>
        </w:rPr>
        <w:drawing>
          <wp:inline distT="0" distB="0" distL="0" distR="0" wp14:anchorId="7B0D9D0B" wp14:editId="544EA8AE">
            <wp:extent cx="5730875" cy="1706880"/>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0875" cy="1706880"/>
                    </a:xfrm>
                    <a:prstGeom prst="rect">
                      <a:avLst/>
                    </a:prstGeom>
                    <a:noFill/>
                  </pic:spPr>
                </pic:pic>
              </a:graphicData>
            </a:graphic>
          </wp:inline>
        </w:drawing>
      </w:r>
    </w:p>
    <w:p w14:paraId="23095328" w14:textId="77777777" w:rsidR="00881F0B" w:rsidRDefault="00881F0B" w:rsidP="005F358B">
      <w:pPr>
        <w:rPr>
          <w:b/>
          <w:lang w:val="en-US"/>
        </w:rPr>
      </w:pPr>
    </w:p>
    <w:p w14:paraId="37C7ECA4" w14:textId="77777777" w:rsidR="005F358B" w:rsidRDefault="005F358B" w:rsidP="005F358B">
      <w:pPr>
        <w:rPr>
          <w:b/>
          <w:lang w:val="en-US"/>
        </w:rPr>
      </w:pPr>
    </w:p>
    <w:p w14:paraId="0BCE1185" w14:textId="77777777" w:rsidR="007A546A" w:rsidRPr="007A546A" w:rsidRDefault="007A546A" w:rsidP="007A546A">
      <w:pPr>
        <w:shd w:val="clear" w:color="auto" w:fill="FFFFFF"/>
        <w:spacing w:after="0" w:line="240" w:lineRule="auto"/>
        <w:rPr>
          <w:rFonts w:asciiTheme="majorHAnsi" w:eastAsia="Times New Roman" w:hAnsiTheme="majorHAnsi" w:cstheme="majorHAnsi"/>
          <w:color w:val="050505"/>
          <w:sz w:val="23"/>
          <w:szCs w:val="23"/>
          <w:lang w:val="en-US"/>
        </w:rPr>
      </w:pPr>
    </w:p>
    <w:p w14:paraId="7B82C8CB" w14:textId="77777777" w:rsidR="007A546A" w:rsidRPr="00310723" w:rsidRDefault="007A546A" w:rsidP="007A546A">
      <w:pPr>
        <w:shd w:val="clear" w:color="auto" w:fill="FFFFFF"/>
        <w:spacing w:after="0" w:line="240" w:lineRule="auto"/>
        <w:rPr>
          <w:rFonts w:asciiTheme="majorHAnsi" w:eastAsia="Times New Roman" w:hAnsiTheme="majorHAnsi" w:cstheme="majorHAnsi"/>
          <w:b/>
          <w:color w:val="050505"/>
        </w:rPr>
      </w:pPr>
      <w:r w:rsidRPr="00310723">
        <w:rPr>
          <w:rFonts w:asciiTheme="majorHAnsi" w:eastAsia="Times New Roman" w:hAnsiTheme="majorHAnsi" w:cstheme="majorHAnsi"/>
          <w:b/>
          <w:color w:val="050505"/>
        </w:rPr>
        <w:t xml:space="preserve">PERIUDHA E KUNDERSHTIMIT TË PASAKTËSIVE DHE KONFIRMIMIT NË LISTËN PRELIMINARE TË VOTUESVE </w:t>
      </w:r>
    </w:p>
    <w:p w14:paraId="635E1DC3" w14:textId="77777777" w:rsidR="007A546A" w:rsidRPr="00310723" w:rsidRDefault="007A546A" w:rsidP="007A546A">
      <w:pPr>
        <w:shd w:val="clear" w:color="auto" w:fill="FFFFFF"/>
        <w:spacing w:after="0" w:line="240" w:lineRule="auto"/>
        <w:rPr>
          <w:rFonts w:asciiTheme="majorHAnsi" w:eastAsia="Times New Roman" w:hAnsiTheme="majorHAnsi" w:cstheme="majorHAnsi"/>
          <w:color w:val="050505"/>
        </w:rPr>
      </w:pPr>
    </w:p>
    <w:p w14:paraId="2CA8B229" w14:textId="77777777" w:rsidR="007A546A" w:rsidRPr="007A546A" w:rsidRDefault="007A546A" w:rsidP="007A546A">
      <w:pPr>
        <w:shd w:val="clear" w:color="auto" w:fill="FFFFFF"/>
        <w:spacing w:after="0" w:line="240" w:lineRule="auto"/>
        <w:rPr>
          <w:rFonts w:asciiTheme="majorHAnsi" w:eastAsia="Times New Roman" w:hAnsiTheme="majorHAnsi" w:cstheme="majorHAnsi"/>
          <w:color w:val="050505"/>
        </w:rPr>
      </w:pPr>
      <w:r w:rsidRPr="007A546A">
        <w:rPr>
          <w:rFonts w:asciiTheme="majorHAnsi" w:eastAsia="Times New Roman" w:hAnsiTheme="majorHAnsi" w:cstheme="majorHAnsi"/>
          <w:color w:val="050505"/>
        </w:rPr>
        <w:t xml:space="preserve">KQZ njofton se deri më 28 dhjetor 2024 përmes platformës elektronike </w:t>
      </w:r>
      <w:hyperlink r:id="rId5" w:tgtFrame="_blank" w:history="1">
        <w:r w:rsidRPr="007A546A">
          <w:rPr>
            <w:rFonts w:asciiTheme="majorHAnsi" w:eastAsia="Times New Roman" w:hAnsiTheme="majorHAnsi" w:cstheme="majorHAnsi"/>
            <w:b/>
            <w:bCs/>
            <w:color w:val="0000FF"/>
            <w:u w:val="single"/>
            <w:bdr w:val="none" w:sz="0" w:space="0" w:color="auto" w:frame="1"/>
          </w:rPr>
          <w:t>http://qv.kqz-ks.org</w:t>
        </w:r>
      </w:hyperlink>
      <w:r w:rsidRPr="007A546A">
        <w:rPr>
          <w:rFonts w:asciiTheme="majorHAnsi" w:eastAsia="Times New Roman" w:hAnsiTheme="majorHAnsi" w:cstheme="majorHAnsi"/>
          <w:color w:val="050505"/>
        </w:rPr>
        <w:t xml:space="preserve"> qytetarët me të drejtë vote mund të kundërshtojnë pasaktësitë dhe lëshimet në listën votuese. Çdo person me të drejtë vote që nuk figuron në Listën Votuese, është caktuar gabimisht në qendër tjetër të votimit apo ka të dhëna të tjera të pasakta, mund të kërkojë nga KQZ rishikimin e saj, duke u paraqitur në Komisionin Komunal të Zgjedhjeve në komunën përkatëse apo përmes sistemit elektronik. </w:t>
      </w:r>
    </w:p>
    <w:p w14:paraId="5EC78D15" w14:textId="77777777" w:rsidR="007A546A" w:rsidRPr="00310723" w:rsidRDefault="007A546A" w:rsidP="007A546A">
      <w:pPr>
        <w:pBdr>
          <w:bottom w:val="single" w:sz="12" w:space="1" w:color="auto"/>
        </w:pBdr>
        <w:shd w:val="clear" w:color="auto" w:fill="FFFFFF"/>
        <w:spacing w:after="0" w:line="240" w:lineRule="auto"/>
        <w:rPr>
          <w:rFonts w:asciiTheme="majorHAnsi" w:eastAsia="Times New Roman" w:hAnsiTheme="majorHAnsi" w:cstheme="majorHAnsi"/>
          <w:color w:val="050505"/>
        </w:rPr>
      </w:pPr>
      <w:r w:rsidRPr="007A546A">
        <w:rPr>
          <w:rFonts w:asciiTheme="majorHAnsi" w:eastAsia="Times New Roman" w:hAnsiTheme="majorHAnsi" w:cstheme="majorHAnsi"/>
          <w:color w:val="050505"/>
        </w:rPr>
        <w:t>Po ashtu, gjatë kësaj periudhe votuesi mund ta kundërshtojë pasaktësinë e Listës Preliminare të Votuese për ndonjë emër të votuesit për të cilin pretendon se nuk duhet të figurojë në këtë listë, përfshirë edhe rastet kur në këtë listë figuron emri i ndonjë personi të vdekur. Në këtë rast, ankesa duhet të parashtrohet në Panelin Zgjedhor për Ankesa dhe Parashtresa.</w:t>
      </w:r>
    </w:p>
    <w:p w14:paraId="287C55B1" w14:textId="77777777" w:rsidR="007A546A" w:rsidRPr="007A546A" w:rsidRDefault="007A546A" w:rsidP="007A546A">
      <w:pPr>
        <w:pBdr>
          <w:bottom w:val="single" w:sz="12" w:space="1" w:color="auto"/>
        </w:pBdr>
        <w:shd w:val="clear" w:color="auto" w:fill="FFFFFF"/>
        <w:spacing w:after="0" w:line="240" w:lineRule="auto"/>
        <w:rPr>
          <w:rFonts w:asciiTheme="majorHAnsi" w:eastAsia="Times New Roman" w:hAnsiTheme="majorHAnsi" w:cstheme="majorHAnsi"/>
          <w:color w:val="050505"/>
        </w:rPr>
      </w:pPr>
    </w:p>
    <w:p w14:paraId="44F032D4" w14:textId="77777777" w:rsidR="007A546A" w:rsidRPr="00310723" w:rsidRDefault="007A546A" w:rsidP="007A546A">
      <w:pPr>
        <w:shd w:val="clear" w:color="auto" w:fill="FFFFFF"/>
        <w:spacing w:after="0" w:line="240" w:lineRule="auto"/>
        <w:rPr>
          <w:rFonts w:asciiTheme="majorHAnsi" w:eastAsia="Times New Roman" w:hAnsiTheme="majorHAnsi" w:cstheme="majorHAnsi"/>
          <w:color w:val="050505"/>
        </w:rPr>
      </w:pPr>
    </w:p>
    <w:p w14:paraId="4DDACC73" w14:textId="77777777" w:rsidR="007A546A" w:rsidRPr="00310723" w:rsidRDefault="007A546A" w:rsidP="007A546A">
      <w:pPr>
        <w:shd w:val="clear" w:color="auto" w:fill="FFFFFF"/>
        <w:spacing w:after="0" w:line="240" w:lineRule="auto"/>
        <w:rPr>
          <w:rFonts w:asciiTheme="majorHAnsi" w:eastAsia="Times New Roman" w:hAnsiTheme="majorHAnsi" w:cstheme="majorHAnsi"/>
          <w:b/>
          <w:color w:val="050505"/>
        </w:rPr>
      </w:pPr>
      <w:r w:rsidRPr="00310723">
        <w:rPr>
          <w:rFonts w:asciiTheme="majorHAnsi" w:eastAsia="Times New Roman" w:hAnsiTheme="majorHAnsi" w:cstheme="majorHAnsi"/>
          <w:b/>
          <w:color w:val="050505"/>
        </w:rPr>
        <w:t xml:space="preserve">PERIOD OSPORAVANJA NETAČNOSTI I POTVRĐIVANJA U PRELIMINARNOM BIRAČKOM SPISKU </w:t>
      </w:r>
    </w:p>
    <w:p w14:paraId="5DE24505" w14:textId="77777777" w:rsidR="007A546A" w:rsidRPr="007A546A" w:rsidRDefault="007A546A" w:rsidP="007A546A">
      <w:pPr>
        <w:shd w:val="clear" w:color="auto" w:fill="FFFFFF"/>
        <w:spacing w:after="0" w:line="240" w:lineRule="auto"/>
        <w:rPr>
          <w:rFonts w:asciiTheme="majorHAnsi" w:eastAsia="Times New Roman" w:hAnsiTheme="majorHAnsi" w:cstheme="majorHAnsi"/>
          <w:color w:val="050505"/>
        </w:rPr>
      </w:pPr>
    </w:p>
    <w:p w14:paraId="4C7ECA93" w14:textId="77777777" w:rsidR="007A546A" w:rsidRPr="007A546A" w:rsidRDefault="007A546A" w:rsidP="007A546A">
      <w:pPr>
        <w:shd w:val="clear" w:color="auto" w:fill="FFFFFF"/>
        <w:spacing w:after="0" w:line="240" w:lineRule="auto"/>
        <w:rPr>
          <w:rFonts w:asciiTheme="majorHAnsi" w:eastAsia="Times New Roman" w:hAnsiTheme="majorHAnsi" w:cstheme="majorHAnsi"/>
          <w:color w:val="050505"/>
        </w:rPr>
      </w:pPr>
      <w:r w:rsidRPr="007A546A">
        <w:rPr>
          <w:rFonts w:asciiTheme="majorHAnsi" w:eastAsia="Times New Roman" w:hAnsiTheme="majorHAnsi" w:cstheme="majorHAnsi"/>
          <w:color w:val="050505"/>
        </w:rPr>
        <w:t xml:space="preserve">CIK </w:t>
      </w:r>
      <w:proofErr w:type="spellStart"/>
      <w:r w:rsidRPr="007A546A">
        <w:rPr>
          <w:rFonts w:asciiTheme="majorHAnsi" w:eastAsia="Times New Roman" w:hAnsiTheme="majorHAnsi" w:cstheme="majorHAnsi"/>
          <w:color w:val="050505"/>
        </w:rPr>
        <w:t>saopštava</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da</w:t>
      </w:r>
      <w:proofErr w:type="spellEnd"/>
      <w:r w:rsidRPr="007A546A">
        <w:rPr>
          <w:rFonts w:asciiTheme="majorHAnsi" w:eastAsia="Times New Roman" w:hAnsiTheme="majorHAnsi" w:cstheme="majorHAnsi"/>
          <w:color w:val="050505"/>
        </w:rPr>
        <w:t xml:space="preserve"> do 28. </w:t>
      </w:r>
      <w:proofErr w:type="spellStart"/>
      <w:r w:rsidRPr="007A546A">
        <w:rPr>
          <w:rFonts w:asciiTheme="majorHAnsi" w:eastAsia="Times New Roman" w:hAnsiTheme="majorHAnsi" w:cstheme="majorHAnsi"/>
          <w:color w:val="050505"/>
        </w:rPr>
        <w:t>decembra</w:t>
      </w:r>
      <w:proofErr w:type="spellEnd"/>
      <w:r w:rsidRPr="007A546A">
        <w:rPr>
          <w:rFonts w:asciiTheme="majorHAnsi" w:eastAsia="Times New Roman" w:hAnsiTheme="majorHAnsi" w:cstheme="majorHAnsi"/>
          <w:color w:val="050505"/>
        </w:rPr>
        <w:t xml:space="preserve"> 2024. godine </w:t>
      </w:r>
      <w:proofErr w:type="spellStart"/>
      <w:r w:rsidRPr="007A546A">
        <w:rPr>
          <w:rFonts w:asciiTheme="majorHAnsi" w:eastAsia="Times New Roman" w:hAnsiTheme="majorHAnsi" w:cstheme="majorHAnsi"/>
          <w:color w:val="050505"/>
        </w:rPr>
        <w:t>putem</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elektronske</w:t>
      </w:r>
      <w:proofErr w:type="spellEnd"/>
      <w:r w:rsidRPr="007A546A">
        <w:rPr>
          <w:rFonts w:asciiTheme="majorHAnsi" w:eastAsia="Times New Roman" w:hAnsiTheme="majorHAnsi" w:cstheme="majorHAnsi"/>
          <w:color w:val="050505"/>
        </w:rPr>
        <w:t xml:space="preserve"> platforme </w:t>
      </w:r>
      <w:hyperlink r:id="rId6" w:tgtFrame="_blank" w:history="1">
        <w:r w:rsidRPr="007A546A">
          <w:rPr>
            <w:rFonts w:asciiTheme="majorHAnsi" w:eastAsia="Times New Roman" w:hAnsiTheme="majorHAnsi" w:cstheme="majorHAnsi"/>
            <w:b/>
            <w:bCs/>
            <w:color w:val="0000FF"/>
            <w:u w:val="single"/>
            <w:bdr w:val="none" w:sz="0" w:space="0" w:color="auto" w:frame="1"/>
          </w:rPr>
          <w:t>http://qv.kqz-ks.org</w:t>
        </w:r>
      </w:hyperlink>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građani</w:t>
      </w:r>
      <w:proofErr w:type="spellEnd"/>
      <w:r w:rsidRPr="007A546A">
        <w:rPr>
          <w:rFonts w:asciiTheme="majorHAnsi" w:eastAsia="Times New Roman" w:hAnsiTheme="majorHAnsi" w:cstheme="majorHAnsi"/>
          <w:color w:val="050505"/>
        </w:rPr>
        <w:t xml:space="preserve"> sa </w:t>
      </w:r>
      <w:proofErr w:type="spellStart"/>
      <w:r w:rsidRPr="007A546A">
        <w:rPr>
          <w:rFonts w:asciiTheme="majorHAnsi" w:eastAsia="Times New Roman" w:hAnsiTheme="majorHAnsi" w:cstheme="majorHAnsi"/>
          <w:color w:val="050505"/>
        </w:rPr>
        <w:t>pravom</w:t>
      </w:r>
      <w:proofErr w:type="spellEnd"/>
      <w:r w:rsidRPr="007A546A">
        <w:rPr>
          <w:rFonts w:asciiTheme="majorHAnsi" w:eastAsia="Times New Roman" w:hAnsiTheme="majorHAnsi" w:cstheme="majorHAnsi"/>
          <w:color w:val="050505"/>
        </w:rPr>
        <w:t xml:space="preserve"> glasa </w:t>
      </w:r>
      <w:proofErr w:type="spellStart"/>
      <w:r w:rsidRPr="007A546A">
        <w:rPr>
          <w:rFonts w:asciiTheme="majorHAnsi" w:eastAsia="Times New Roman" w:hAnsiTheme="majorHAnsi" w:cstheme="majorHAnsi"/>
          <w:color w:val="050505"/>
        </w:rPr>
        <w:t>mogu</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osporiti</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netačnosti</w:t>
      </w:r>
      <w:proofErr w:type="spellEnd"/>
      <w:r w:rsidRPr="007A546A">
        <w:rPr>
          <w:rFonts w:asciiTheme="majorHAnsi" w:eastAsia="Times New Roman" w:hAnsiTheme="majorHAnsi" w:cstheme="majorHAnsi"/>
          <w:color w:val="050505"/>
        </w:rPr>
        <w:t xml:space="preserve"> i </w:t>
      </w:r>
      <w:proofErr w:type="spellStart"/>
      <w:r w:rsidRPr="007A546A">
        <w:rPr>
          <w:rFonts w:asciiTheme="majorHAnsi" w:eastAsia="Times New Roman" w:hAnsiTheme="majorHAnsi" w:cstheme="majorHAnsi"/>
          <w:color w:val="050505"/>
        </w:rPr>
        <w:t>propuste</w:t>
      </w:r>
      <w:proofErr w:type="spellEnd"/>
      <w:r w:rsidRPr="007A546A">
        <w:rPr>
          <w:rFonts w:asciiTheme="majorHAnsi" w:eastAsia="Times New Roman" w:hAnsiTheme="majorHAnsi" w:cstheme="majorHAnsi"/>
          <w:color w:val="050505"/>
        </w:rPr>
        <w:t xml:space="preserve"> u </w:t>
      </w:r>
      <w:proofErr w:type="spellStart"/>
      <w:r w:rsidRPr="007A546A">
        <w:rPr>
          <w:rFonts w:asciiTheme="majorHAnsi" w:eastAsia="Times New Roman" w:hAnsiTheme="majorHAnsi" w:cstheme="majorHAnsi"/>
          <w:color w:val="050505"/>
        </w:rPr>
        <w:t>biračkom</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spisku</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Svako</w:t>
      </w:r>
      <w:proofErr w:type="spellEnd"/>
      <w:r w:rsidRPr="007A546A">
        <w:rPr>
          <w:rFonts w:asciiTheme="majorHAnsi" w:eastAsia="Times New Roman" w:hAnsiTheme="majorHAnsi" w:cstheme="majorHAnsi"/>
          <w:color w:val="050505"/>
        </w:rPr>
        <w:t xml:space="preserve"> lice sa </w:t>
      </w:r>
      <w:proofErr w:type="spellStart"/>
      <w:r w:rsidRPr="007A546A">
        <w:rPr>
          <w:rFonts w:asciiTheme="majorHAnsi" w:eastAsia="Times New Roman" w:hAnsiTheme="majorHAnsi" w:cstheme="majorHAnsi"/>
          <w:color w:val="050505"/>
        </w:rPr>
        <w:t>pravom</w:t>
      </w:r>
      <w:proofErr w:type="spellEnd"/>
      <w:r w:rsidRPr="007A546A">
        <w:rPr>
          <w:rFonts w:asciiTheme="majorHAnsi" w:eastAsia="Times New Roman" w:hAnsiTheme="majorHAnsi" w:cstheme="majorHAnsi"/>
          <w:color w:val="050505"/>
        </w:rPr>
        <w:t xml:space="preserve"> glasa koje se ne </w:t>
      </w:r>
      <w:proofErr w:type="spellStart"/>
      <w:r w:rsidRPr="007A546A">
        <w:rPr>
          <w:rFonts w:asciiTheme="majorHAnsi" w:eastAsia="Times New Roman" w:hAnsiTheme="majorHAnsi" w:cstheme="majorHAnsi"/>
          <w:color w:val="050505"/>
        </w:rPr>
        <w:t>nalazi</w:t>
      </w:r>
      <w:proofErr w:type="spellEnd"/>
      <w:r w:rsidRPr="007A546A">
        <w:rPr>
          <w:rFonts w:asciiTheme="majorHAnsi" w:eastAsia="Times New Roman" w:hAnsiTheme="majorHAnsi" w:cstheme="majorHAnsi"/>
          <w:color w:val="050505"/>
        </w:rPr>
        <w:t xml:space="preserve"> na </w:t>
      </w:r>
      <w:proofErr w:type="spellStart"/>
      <w:r w:rsidRPr="007A546A">
        <w:rPr>
          <w:rFonts w:asciiTheme="majorHAnsi" w:eastAsia="Times New Roman" w:hAnsiTheme="majorHAnsi" w:cstheme="majorHAnsi"/>
          <w:color w:val="050505"/>
        </w:rPr>
        <w:t>biračkom</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spisku</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greškom</w:t>
      </w:r>
      <w:proofErr w:type="spellEnd"/>
      <w:r w:rsidRPr="007A546A">
        <w:rPr>
          <w:rFonts w:asciiTheme="majorHAnsi" w:eastAsia="Times New Roman" w:hAnsiTheme="majorHAnsi" w:cstheme="majorHAnsi"/>
          <w:color w:val="050505"/>
        </w:rPr>
        <w:t xml:space="preserve"> je </w:t>
      </w:r>
      <w:proofErr w:type="spellStart"/>
      <w:r w:rsidRPr="007A546A">
        <w:rPr>
          <w:rFonts w:asciiTheme="majorHAnsi" w:eastAsia="Times New Roman" w:hAnsiTheme="majorHAnsi" w:cstheme="majorHAnsi"/>
          <w:color w:val="050505"/>
        </w:rPr>
        <w:t>raspoređeno</w:t>
      </w:r>
      <w:proofErr w:type="spellEnd"/>
      <w:r w:rsidRPr="007A546A">
        <w:rPr>
          <w:rFonts w:asciiTheme="majorHAnsi" w:eastAsia="Times New Roman" w:hAnsiTheme="majorHAnsi" w:cstheme="majorHAnsi"/>
          <w:color w:val="050505"/>
        </w:rPr>
        <w:t xml:space="preserve"> u </w:t>
      </w:r>
      <w:proofErr w:type="spellStart"/>
      <w:r w:rsidRPr="007A546A">
        <w:rPr>
          <w:rFonts w:asciiTheme="majorHAnsi" w:eastAsia="Times New Roman" w:hAnsiTheme="majorHAnsi" w:cstheme="majorHAnsi"/>
          <w:color w:val="050505"/>
        </w:rPr>
        <w:t>drugi</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birački</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centar</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ili</w:t>
      </w:r>
      <w:proofErr w:type="spellEnd"/>
      <w:r w:rsidRPr="007A546A">
        <w:rPr>
          <w:rFonts w:asciiTheme="majorHAnsi" w:eastAsia="Times New Roman" w:hAnsiTheme="majorHAnsi" w:cstheme="majorHAnsi"/>
          <w:color w:val="050505"/>
        </w:rPr>
        <w:t xml:space="preserve"> ima druge </w:t>
      </w:r>
      <w:proofErr w:type="spellStart"/>
      <w:r w:rsidRPr="007A546A">
        <w:rPr>
          <w:rFonts w:asciiTheme="majorHAnsi" w:eastAsia="Times New Roman" w:hAnsiTheme="majorHAnsi" w:cstheme="majorHAnsi"/>
          <w:color w:val="050505"/>
        </w:rPr>
        <w:t>netačne</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podatke</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može</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zatražiti</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od</w:t>
      </w:r>
      <w:proofErr w:type="spellEnd"/>
      <w:r w:rsidRPr="007A546A">
        <w:rPr>
          <w:rFonts w:asciiTheme="majorHAnsi" w:eastAsia="Times New Roman" w:hAnsiTheme="majorHAnsi" w:cstheme="majorHAnsi"/>
          <w:color w:val="050505"/>
        </w:rPr>
        <w:t xml:space="preserve"> CIK-a </w:t>
      </w:r>
      <w:proofErr w:type="spellStart"/>
      <w:r w:rsidRPr="007A546A">
        <w:rPr>
          <w:rFonts w:asciiTheme="majorHAnsi" w:eastAsia="Times New Roman" w:hAnsiTheme="majorHAnsi" w:cstheme="majorHAnsi"/>
          <w:color w:val="050505"/>
        </w:rPr>
        <w:t>njegovu</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reviziju</w:t>
      </w:r>
      <w:proofErr w:type="spellEnd"/>
      <w:r w:rsidRPr="007A546A">
        <w:rPr>
          <w:rFonts w:asciiTheme="majorHAnsi" w:eastAsia="Times New Roman" w:hAnsiTheme="majorHAnsi" w:cstheme="majorHAnsi"/>
          <w:color w:val="050505"/>
        </w:rPr>
        <w:t xml:space="preserve">, tako </w:t>
      </w:r>
      <w:proofErr w:type="spellStart"/>
      <w:r w:rsidRPr="007A546A">
        <w:rPr>
          <w:rFonts w:asciiTheme="majorHAnsi" w:eastAsia="Times New Roman" w:hAnsiTheme="majorHAnsi" w:cstheme="majorHAnsi"/>
          <w:color w:val="050505"/>
        </w:rPr>
        <w:t>što</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će</w:t>
      </w:r>
      <w:proofErr w:type="spellEnd"/>
      <w:r w:rsidRPr="007A546A">
        <w:rPr>
          <w:rFonts w:asciiTheme="majorHAnsi" w:eastAsia="Times New Roman" w:hAnsiTheme="majorHAnsi" w:cstheme="majorHAnsi"/>
          <w:color w:val="050505"/>
        </w:rPr>
        <w:t xml:space="preserve"> se </w:t>
      </w:r>
      <w:proofErr w:type="spellStart"/>
      <w:r w:rsidRPr="007A546A">
        <w:rPr>
          <w:rFonts w:asciiTheme="majorHAnsi" w:eastAsia="Times New Roman" w:hAnsiTheme="majorHAnsi" w:cstheme="majorHAnsi"/>
          <w:color w:val="050505"/>
        </w:rPr>
        <w:t>pojaviti</w:t>
      </w:r>
      <w:proofErr w:type="spellEnd"/>
      <w:r w:rsidRPr="007A546A">
        <w:rPr>
          <w:rFonts w:asciiTheme="majorHAnsi" w:eastAsia="Times New Roman" w:hAnsiTheme="majorHAnsi" w:cstheme="majorHAnsi"/>
          <w:color w:val="050505"/>
        </w:rPr>
        <w:t xml:space="preserve"> u </w:t>
      </w:r>
      <w:proofErr w:type="spellStart"/>
      <w:r w:rsidRPr="007A546A">
        <w:rPr>
          <w:rFonts w:asciiTheme="majorHAnsi" w:eastAsia="Times New Roman" w:hAnsiTheme="majorHAnsi" w:cstheme="majorHAnsi"/>
          <w:color w:val="050505"/>
        </w:rPr>
        <w:t>Opštinskoj</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izbornoj</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komisiji</w:t>
      </w:r>
      <w:proofErr w:type="spellEnd"/>
      <w:r w:rsidRPr="007A546A">
        <w:rPr>
          <w:rFonts w:asciiTheme="majorHAnsi" w:eastAsia="Times New Roman" w:hAnsiTheme="majorHAnsi" w:cstheme="majorHAnsi"/>
          <w:color w:val="050505"/>
        </w:rPr>
        <w:t xml:space="preserve"> u </w:t>
      </w:r>
      <w:proofErr w:type="spellStart"/>
      <w:r w:rsidRPr="007A546A">
        <w:rPr>
          <w:rFonts w:asciiTheme="majorHAnsi" w:eastAsia="Times New Roman" w:hAnsiTheme="majorHAnsi" w:cstheme="majorHAnsi"/>
          <w:color w:val="050505"/>
        </w:rPr>
        <w:t>odgovarajućoj</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opštini</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ili</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preko</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elektronskog</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sistema</w:t>
      </w:r>
      <w:proofErr w:type="spellEnd"/>
      <w:r w:rsidRPr="007A546A">
        <w:rPr>
          <w:rFonts w:asciiTheme="majorHAnsi" w:eastAsia="Times New Roman" w:hAnsiTheme="majorHAnsi" w:cstheme="majorHAnsi"/>
          <w:color w:val="050505"/>
        </w:rPr>
        <w:t>.</w:t>
      </w:r>
    </w:p>
    <w:p w14:paraId="372E499C" w14:textId="77777777" w:rsidR="007A546A" w:rsidRPr="007A546A" w:rsidRDefault="007A546A" w:rsidP="007A546A">
      <w:pPr>
        <w:shd w:val="clear" w:color="auto" w:fill="FFFFFF"/>
        <w:spacing w:after="0" w:line="240" w:lineRule="auto"/>
        <w:rPr>
          <w:rFonts w:asciiTheme="majorHAnsi" w:eastAsia="Times New Roman" w:hAnsiTheme="majorHAnsi" w:cstheme="majorHAnsi"/>
          <w:color w:val="050505"/>
        </w:rPr>
      </w:pPr>
      <w:proofErr w:type="spellStart"/>
      <w:r w:rsidRPr="007A546A">
        <w:rPr>
          <w:rFonts w:asciiTheme="majorHAnsi" w:eastAsia="Times New Roman" w:hAnsiTheme="majorHAnsi" w:cstheme="majorHAnsi"/>
          <w:color w:val="050505"/>
        </w:rPr>
        <w:t>Takođe</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tokom</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ovog</w:t>
      </w:r>
      <w:proofErr w:type="spellEnd"/>
      <w:r w:rsidRPr="007A546A">
        <w:rPr>
          <w:rFonts w:asciiTheme="majorHAnsi" w:eastAsia="Times New Roman" w:hAnsiTheme="majorHAnsi" w:cstheme="majorHAnsi"/>
          <w:color w:val="050505"/>
        </w:rPr>
        <w:t xml:space="preserve"> perioda, </w:t>
      </w:r>
      <w:proofErr w:type="spellStart"/>
      <w:r w:rsidRPr="007A546A">
        <w:rPr>
          <w:rFonts w:asciiTheme="majorHAnsi" w:eastAsia="Times New Roman" w:hAnsiTheme="majorHAnsi" w:cstheme="majorHAnsi"/>
          <w:color w:val="050505"/>
        </w:rPr>
        <w:t>birač</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može</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osporiti</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netačnost</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Preliminarnog</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biračkog</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spiska</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za</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bilo</w:t>
      </w:r>
      <w:proofErr w:type="spellEnd"/>
      <w:r w:rsidRPr="007A546A">
        <w:rPr>
          <w:rFonts w:asciiTheme="majorHAnsi" w:eastAsia="Times New Roman" w:hAnsiTheme="majorHAnsi" w:cstheme="majorHAnsi"/>
          <w:color w:val="050505"/>
        </w:rPr>
        <w:t xml:space="preserve"> koje ime </w:t>
      </w:r>
      <w:proofErr w:type="spellStart"/>
      <w:r w:rsidRPr="007A546A">
        <w:rPr>
          <w:rFonts w:asciiTheme="majorHAnsi" w:eastAsia="Times New Roman" w:hAnsiTheme="majorHAnsi" w:cstheme="majorHAnsi"/>
          <w:color w:val="050505"/>
        </w:rPr>
        <w:t>birača</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za</w:t>
      </w:r>
      <w:proofErr w:type="spellEnd"/>
      <w:r w:rsidRPr="007A546A">
        <w:rPr>
          <w:rFonts w:asciiTheme="majorHAnsi" w:eastAsia="Times New Roman" w:hAnsiTheme="majorHAnsi" w:cstheme="majorHAnsi"/>
          <w:color w:val="050505"/>
        </w:rPr>
        <w:t xml:space="preserve"> koje </w:t>
      </w:r>
      <w:proofErr w:type="spellStart"/>
      <w:r w:rsidRPr="007A546A">
        <w:rPr>
          <w:rFonts w:asciiTheme="majorHAnsi" w:eastAsia="Times New Roman" w:hAnsiTheme="majorHAnsi" w:cstheme="majorHAnsi"/>
          <w:color w:val="050505"/>
        </w:rPr>
        <w:t>tvrdi</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da</w:t>
      </w:r>
      <w:proofErr w:type="spellEnd"/>
      <w:r w:rsidRPr="007A546A">
        <w:rPr>
          <w:rFonts w:asciiTheme="majorHAnsi" w:eastAsia="Times New Roman" w:hAnsiTheme="majorHAnsi" w:cstheme="majorHAnsi"/>
          <w:color w:val="050505"/>
        </w:rPr>
        <w:t xml:space="preserve"> ne </w:t>
      </w:r>
      <w:proofErr w:type="spellStart"/>
      <w:r w:rsidRPr="007A546A">
        <w:rPr>
          <w:rFonts w:asciiTheme="majorHAnsi" w:eastAsia="Times New Roman" w:hAnsiTheme="majorHAnsi" w:cstheme="majorHAnsi"/>
          <w:color w:val="050505"/>
        </w:rPr>
        <w:t>bi</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trebalo</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da</w:t>
      </w:r>
      <w:proofErr w:type="spellEnd"/>
      <w:r w:rsidRPr="007A546A">
        <w:rPr>
          <w:rFonts w:asciiTheme="majorHAnsi" w:eastAsia="Times New Roman" w:hAnsiTheme="majorHAnsi" w:cstheme="majorHAnsi"/>
          <w:color w:val="050505"/>
        </w:rPr>
        <w:t xml:space="preserve"> se </w:t>
      </w:r>
      <w:proofErr w:type="spellStart"/>
      <w:r w:rsidRPr="007A546A">
        <w:rPr>
          <w:rFonts w:asciiTheme="majorHAnsi" w:eastAsia="Times New Roman" w:hAnsiTheme="majorHAnsi" w:cstheme="majorHAnsi"/>
          <w:color w:val="050505"/>
        </w:rPr>
        <w:t>nalazi</w:t>
      </w:r>
      <w:proofErr w:type="spellEnd"/>
      <w:r w:rsidRPr="007A546A">
        <w:rPr>
          <w:rFonts w:asciiTheme="majorHAnsi" w:eastAsia="Times New Roman" w:hAnsiTheme="majorHAnsi" w:cstheme="majorHAnsi"/>
          <w:color w:val="050505"/>
        </w:rPr>
        <w:t xml:space="preserve"> na </w:t>
      </w:r>
      <w:proofErr w:type="spellStart"/>
      <w:r w:rsidRPr="007A546A">
        <w:rPr>
          <w:rFonts w:asciiTheme="majorHAnsi" w:eastAsia="Times New Roman" w:hAnsiTheme="majorHAnsi" w:cstheme="majorHAnsi"/>
          <w:color w:val="050505"/>
        </w:rPr>
        <w:t>ovom</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spisku</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uključujući</w:t>
      </w:r>
      <w:proofErr w:type="spellEnd"/>
      <w:r w:rsidRPr="007A546A">
        <w:rPr>
          <w:rFonts w:asciiTheme="majorHAnsi" w:eastAsia="Times New Roman" w:hAnsiTheme="majorHAnsi" w:cstheme="majorHAnsi"/>
          <w:color w:val="050505"/>
        </w:rPr>
        <w:t xml:space="preserve"> i </w:t>
      </w:r>
      <w:proofErr w:type="spellStart"/>
      <w:r w:rsidRPr="007A546A">
        <w:rPr>
          <w:rFonts w:asciiTheme="majorHAnsi" w:eastAsia="Times New Roman" w:hAnsiTheme="majorHAnsi" w:cstheme="majorHAnsi"/>
          <w:color w:val="050505"/>
        </w:rPr>
        <w:t>slučajeve</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kada</w:t>
      </w:r>
      <w:proofErr w:type="spellEnd"/>
      <w:r w:rsidRPr="007A546A">
        <w:rPr>
          <w:rFonts w:asciiTheme="majorHAnsi" w:eastAsia="Times New Roman" w:hAnsiTheme="majorHAnsi" w:cstheme="majorHAnsi"/>
          <w:color w:val="050505"/>
        </w:rPr>
        <w:t xml:space="preserve"> se </w:t>
      </w:r>
      <w:proofErr w:type="spellStart"/>
      <w:r w:rsidRPr="007A546A">
        <w:rPr>
          <w:rFonts w:asciiTheme="majorHAnsi" w:eastAsia="Times New Roman" w:hAnsiTheme="majorHAnsi" w:cstheme="majorHAnsi"/>
          <w:color w:val="050505"/>
        </w:rPr>
        <w:t>imena</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preminulih</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nalazi</w:t>
      </w:r>
      <w:proofErr w:type="spellEnd"/>
      <w:r w:rsidRPr="007A546A">
        <w:rPr>
          <w:rFonts w:asciiTheme="majorHAnsi" w:eastAsia="Times New Roman" w:hAnsiTheme="majorHAnsi" w:cstheme="majorHAnsi"/>
          <w:color w:val="050505"/>
        </w:rPr>
        <w:t xml:space="preserve"> na </w:t>
      </w:r>
      <w:proofErr w:type="spellStart"/>
      <w:r w:rsidRPr="007A546A">
        <w:rPr>
          <w:rFonts w:asciiTheme="majorHAnsi" w:eastAsia="Times New Roman" w:hAnsiTheme="majorHAnsi" w:cstheme="majorHAnsi"/>
          <w:color w:val="050505"/>
        </w:rPr>
        <w:t>ovom</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spisku</w:t>
      </w:r>
      <w:proofErr w:type="spellEnd"/>
      <w:r w:rsidRPr="007A546A">
        <w:rPr>
          <w:rFonts w:asciiTheme="majorHAnsi" w:eastAsia="Times New Roman" w:hAnsiTheme="majorHAnsi" w:cstheme="majorHAnsi"/>
          <w:color w:val="050505"/>
        </w:rPr>
        <w:t xml:space="preserve">. U </w:t>
      </w:r>
      <w:proofErr w:type="spellStart"/>
      <w:r w:rsidRPr="007A546A">
        <w:rPr>
          <w:rFonts w:asciiTheme="majorHAnsi" w:eastAsia="Times New Roman" w:hAnsiTheme="majorHAnsi" w:cstheme="majorHAnsi"/>
          <w:color w:val="050505"/>
        </w:rPr>
        <w:t>ovom</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slučaju</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žalba</w:t>
      </w:r>
      <w:proofErr w:type="spellEnd"/>
      <w:r w:rsidRPr="007A546A">
        <w:rPr>
          <w:rFonts w:asciiTheme="majorHAnsi" w:eastAsia="Times New Roman" w:hAnsiTheme="majorHAnsi" w:cstheme="majorHAnsi"/>
          <w:color w:val="050505"/>
        </w:rPr>
        <w:t xml:space="preserve"> se mora </w:t>
      </w:r>
      <w:proofErr w:type="spellStart"/>
      <w:r w:rsidRPr="007A546A">
        <w:rPr>
          <w:rFonts w:asciiTheme="majorHAnsi" w:eastAsia="Times New Roman" w:hAnsiTheme="majorHAnsi" w:cstheme="majorHAnsi"/>
          <w:color w:val="050505"/>
        </w:rPr>
        <w:t>podneti</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Izbornom</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panelu</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za</w:t>
      </w:r>
      <w:proofErr w:type="spellEnd"/>
      <w:r w:rsidRPr="007A546A">
        <w:rPr>
          <w:rFonts w:asciiTheme="majorHAnsi" w:eastAsia="Times New Roman" w:hAnsiTheme="majorHAnsi" w:cstheme="majorHAnsi"/>
          <w:color w:val="050505"/>
        </w:rPr>
        <w:t xml:space="preserve"> </w:t>
      </w:r>
      <w:proofErr w:type="spellStart"/>
      <w:r w:rsidRPr="007A546A">
        <w:rPr>
          <w:rFonts w:asciiTheme="majorHAnsi" w:eastAsia="Times New Roman" w:hAnsiTheme="majorHAnsi" w:cstheme="majorHAnsi"/>
          <w:color w:val="050505"/>
        </w:rPr>
        <w:t>žalbe</w:t>
      </w:r>
      <w:proofErr w:type="spellEnd"/>
      <w:r w:rsidRPr="007A546A">
        <w:rPr>
          <w:rFonts w:asciiTheme="majorHAnsi" w:eastAsia="Times New Roman" w:hAnsiTheme="majorHAnsi" w:cstheme="majorHAnsi"/>
          <w:color w:val="050505"/>
        </w:rPr>
        <w:t xml:space="preserve"> i </w:t>
      </w:r>
      <w:proofErr w:type="spellStart"/>
      <w:r w:rsidRPr="007A546A">
        <w:rPr>
          <w:rFonts w:asciiTheme="majorHAnsi" w:eastAsia="Times New Roman" w:hAnsiTheme="majorHAnsi" w:cstheme="majorHAnsi"/>
          <w:color w:val="050505"/>
        </w:rPr>
        <w:t>predstavke</w:t>
      </w:r>
      <w:proofErr w:type="spellEnd"/>
      <w:r w:rsidRPr="007A546A">
        <w:rPr>
          <w:rFonts w:asciiTheme="majorHAnsi" w:eastAsia="Times New Roman" w:hAnsiTheme="majorHAnsi" w:cstheme="majorHAnsi"/>
          <w:color w:val="050505"/>
        </w:rPr>
        <w:t>.</w:t>
      </w:r>
    </w:p>
    <w:p w14:paraId="05CAC835" w14:textId="77777777" w:rsidR="005F358B" w:rsidRPr="007A546A" w:rsidRDefault="005F358B" w:rsidP="005F358B"/>
    <w:p w14:paraId="4F6F4742" w14:textId="77777777" w:rsidR="005F358B" w:rsidRDefault="005F358B" w:rsidP="005F358B"/>
    <w:sectPr w:rsidR="005F3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58B"/>
    <w:rsid w:val="00310723"/>
    <w:rsid w:val="003D5626"/>
    <w:rsid w:val="005F358B"/>
    <w:rsid w:val="007A546A"/>
    <w:rsid w:val="00881F0B"/>
    <w:rsid w:val="008A64C9"/>
    <w:rsid w:val="009544F8"/>
    <w:rsid w:val="00BB1AB6"/>
    <w:rsid w:val="00C1664D"/>
    <w:rsid w:val="00E65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C66E"/>
  <w15:chartTrackingRefBased/>
  <w15:docId w15:val="{F5AA03D4-3492-4182-A401-4C30B984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5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8832">
      <w:bodyDiv w:val="1"/>
      <w:marLeft w:val="0"/>
      <w:marRight w:val="0"/>
      <w:marTop w:val="0"/>
      <w:marBottom w:val="0"/>
      <w:divBdr>
        <w:top w:val="none" w:sz="0" w:space="0" w:color="auto"/>
        <w:left w:val="none" w:sz="0" w:space="0" w:color="auto"/>
        <w:bottom w:val="none" w:sz="0" w:space="0" w:color="auto"/>
        <w:right w:val="none" w:sz="0" w:space="0" w:color="auto"/>
      </w:divBdr>
      <w:divsChild>
        <w:div w:id="1861813535">
          <w:marLeft w:val="0"/>
          <w:marRight w:val="0"/>
          <w:marTop w:val="0"/>
          <w:marBottom w:val="0"/>
          <w:divBdr>
            <w:top w:val="none" w:sz="0" w:space="0" w:color="auto"/>
            <w:left w:val="none" w:sz="0" w:space="0" w:color="auto"/>
            <w:bottom w:val="none" w:sz="0" w:space="0" w:color="auto"/>
            <w:right w:val="none" w:sz="0" w:space="0" w:color="auto"/>
          </w:divBdr>
          <w:divsChild>
            <w:div w:id="447050936">
              <w:marLeft w:val="0"/>
              <w:marRight w:val="0"/>
              <w:marTop w:val="0"/>
              <w:marBottom w:val="0"/>
              <w:divBdr>
                <w:top w:val="none" w:sz="0" w:space="0" w:color="auto"/>
                <w:left w:val="none" w:sz="0" w:space="0" w:color="auto"/>
                <w:bottom w:val="none" w:sz="0" w:space="0" w:color="auto"/>
                <w:right w:val="none" w:sz="0" w:space="0" w:color="auto"/>
              </w:divBdr>
            </w:div>
          </w:divsChild>
        </w:div>
        <w:div w:id="63382527">
          <w:marLeft w:val="0"/>
          <w:marRight w:val="0"/>
          <w:marTop w:val="120"/>
          <w:marBottom w:val="0"/>
          <w:divBdr>
            <w:top w:val="none" w:sz="0" w:space="0" w:color="auto"/>
            <w:left w:val="none" w:sz="0" w:space="0" w:color="auto"/>
            <w:bottom w:val="none" w:sz="0" w:space="0" w:color="auto"/>
            <w:right w:val="none" w:sz="0" w:space="0" w:color="auto"/>
          </w:divBdr>
          <w:divsChild>
            <w:div w:id="259412456">
              <w:marLeft w:val="0"/>
              <w:marRight w:val="0"/>
              <w:marTop w:val="0"/>
              <w:marBottom w:val="0"/>
              <w:divBdr>
                <w:top w:val="none" w:sz="0" w:space="0" w:color="auto"/>
                <w:left w:val="none" w:sz="0" w:space="0" w:color="auto"/>
                <w:bottom w:val="none" w:sz="0" w:space="0" w:color="auto"/>
                <w:right w:val="none" w:sz="0" w:space="0" w:color="auto"/>
              </w:divBdr>
            </w:div>
            <w:div w:id="1306616972">
              <w:marLeft w:val="0"/>
              <w:marRight w:val="0"/>
              <w:marTop w:val="0"/>
              <w:marBottom w:val="0"/>
              <w:divBdr>
                <w:top w:val="none" w:sz="0" w:space="0" w:color="auto"/>
                <w:left w:val="none" w:sz="0" w:space="0" w:color="auto"/>
                <w:bottom w:val="none" w:sz="0" w:space="0" w:color="auto"/>
                <w:right w:val="none" w:sz="0" w:space="0" w:color="auto"/>
              </w:divBdr>
            </w:div>
            <w:div w:id="1779980081">
              <w:marLeft w:val="0"/>
              <w:marRight w:val="0"/>
              <w:marTop w:val="0"/>
              <w:marBottom w:val="0"/>
              <w:divBdr>
                <w:top w:val="none" w:sz="0" w:space="0" w:color="auto"/>
                <w:left w:val="none" w:sz="0" w:space="0" w:color="auto"/>
                <w:bottom w:val="none" w:sz="0" w:space="0" w:color="auto"/>
                <w:right w:val="none" w:sz="0" w:space="0" w:color="auto"/>
              </w:divBdr>
            </w:div>
          </w:divsChild>
        </w:div>
        <w:div w:id="1039479785">
          <w:marLeft w:val="0"/>
          <w:marRight w:val="0"/>
          <w:marTop w:val="120"/>
          <w:marBottom w:val="0"/>
          <w:divBdr>
            <w:top w:val="none" w:sz="0" w:space="0" w:color="auto"/>
            <w:left w:val="none" w:sz="0" w:space="0" w:color="auto"/>
            <w:bottom w:val="none" w:sz="0" w:space="0" w:color="auto"/>
            <w:right w:val="none" w:sz="0" w:space="0" w:color="auto"/>
          </w:divBdr>
          <w:divsChild>
            <w:div w:id="1654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276">
      <w:bodyDiv w:val="1"/>
      <w:marLeft w:val="0"/>
      <w:marRight w:val="0"/>
      <w:marTop w:val="0"/>
      <w:marBottom w:val="0"/>
      <w:divBdr>
        <w:top w:val="none" w:sz="0" w:space="0" w:color="auto"/>
        <w:left w:val="none" w:sz="0" w:space="0" w:color="auto"/>
        <w:bottom w:val="none" w:sz="0" w:space="0" w:color="auto"/>
        <w:right w:val="none" w:sz="0" w:space="0" w:color="auto"/>
      </w:divBdr>
    </w:div>
    <w:div w:id="585654552">
      <w:bodyDiv w:val="1"/>
      <w:marLeft w:val="0"/>
      <w:marRight w:val="0"/>
      <w:marTop w:val="0"/>
      <w:marBottom w:val="0"/>
      <w:divBdr>
        <w:top w:val="none" w:sz="0" w:space="0" w:color="auto"/>
        <w:left w:val="none" w:sz="0" w:space="0" w:color="auto"/>
        <w:bottom w:val="none" w:sz="0" w:space="0" w:color="auto"/>
        <w:right w:val="none" w:sz="0" w:space="0" w:color="auto"/>
      </w:divBdr>
      <w:divsChild>
        <w:div w:id="689574139">
          <w:marLeft w:val="0"/>
          <w:marRight w:val="0"/>
          <w:marTop w:val="0"/>
          <w:marBottom w:val="0"/>
          <w:divBdr>
            <w:top w:val="none" w:sz="0" w:space="0" w:color="auto"/>
            <w:left w:val="none" w:sz="0" w:space="0" w:color="auto"/>
            <w:bottom w:val="none" w:sz="0" w:space="0" w:color="auto"/>
            <w:right w:val="none" w:sz="0" w:space="0" w:color="auto"/>
          </w:divBdr>
          <w:divsChild>
            <w:div w:id="326981519">
              <w:marLeft w:val="0"/>
              <w:marRight w:val="0"/>
              <w:marTop w:val="0"/>
              <w:marBottom w:val="0"/>
              <w:divBdr>
                <w:top w:val="none" w:sz="0" w:space="0" w:color="auto"/>
                <w:left w:val="none" w:sz="0" w:space="0" w:color="auto"/>
                <w:bottom w:val="none" w:sz="0" w:space="0" w:color="auto"/>
                <w:right w:val="none" w:sz="0" w:space="0" w:color="auto"/>
              </w:divBdr>
            </w:div>
          </w:divsChild>
        </w:div>
        <w:div w:id="1340430569">
          <w:marLeft w:val="0"/>
          <w:marRight w:val="0"/>
          <w:marTop w:val="120"/>
          <w:marBottom w:val="0"/>
          <w:divBdr>
            <w:top w:val="none" w:sz="0" w:space="0" w:color="auto"/>
            <w:left w:val="none" w:sz="0" w:space="0" w:color="auto"/>
            <w:bottom w:val="none" w:sz="0" w:space="0" w:color="auto"/>
            <w:right w:val="none" w:sz="0" w:space="0" w:color="auto"/>
          </w:divBdr>
          <w:divsChild>
            <w:div w:id="2128960900">
              <w:marLeft w:val="0"/>
              <w:marRight w:val="0"/>
              <w:marTop w:val="0"/>
              <w:marBottom w:val="0"/>
              <w:divBdr>
                <w:top w:val="none" w:sz="0" w:space="0" w:color="auto"/>
                <w:left w:val="none" w:sz="0" w:space="0" w:color="auto"/>
                <w:bottom w:val="none" w:sz="0" w:space="0" w:color="auto"/>
                <w:right w:val="none" w:sz="0" w:space="0" w:color="auto"/>
              </w:divBdr>
            </w:div>
            <w:div w:id="1073353259">
              <w:marLeft w:val="0"/>
              <w:marRight w:val="0"/>
              <w:marTop w:val="0"/>
              <w:marBottom w:val="0"/>
              <w:divBdr>
                <w:top w:val="none" w:sz="0" w:space="0" w:color="auto"/>
                <w:left w:val="none" w:sz="0" w:space="0" w:color="auto"/>
                <w:bottom w:val="none" w:sz="0" w:space="0" w:color="auto"/>
                <w:right w:val="none" w:sz="0" w:space="0" w:color="auto"/>
              </w:divBdr>
            </w:div>
            <w:div w:id="239288627">
              <w:marLeft w:val="0"/>
              <w:marRight w:val="0"/>
              <w:marTop w:val="0"/>
              <w:marBottom w:val="0"/>
              <w:divBdr>
                <w:top w:val="none" w:sz="0" w:space="0" w:color="auto"/>
                <w:left w:val="none" w:sz="0" w:space="0" w:color="auto"/>
                <w:bottom w:val="none" w:sz="0" w:space="0" w:color="auto"/>
                <w:right w:val="none" w:sz="0" w:space="0" w:color="auto"/>
              </w:divBdr>
            </w:div>
          </w:divsChild>
        </w:div>
        <w:div w:id="1723165724">
          <w:marLeft w:val="0"/>
          <w:marRight w:val="0"/>
          <w:marTop w:val="120"/>
          <w:marBottom w:val="0"/>
          <w:divBdr>
            <w:top w:val="none" w:sz="0" w:space="0" w:color="auto"/>
            <w:left w:val="none" w:sz="0" w:space="0" w:color="auto"/>
            <w:bottom w:val="none" w:sz="0" w:space="0" w:color="auto"/>
            <w:right w:val="none" w:sz="0" w:space="0" w:color="auto"/>
          </w:divBdr>
          <w:divsChild>
            <w:div w:id="1705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12955">
      <w:bodyDiv w:val="1"/>
      <w:marLeft w:val="0"/>
      <w:marRight w:val="0"/>
      <w:marTop w:val="0"/>
      <w:marBottom w:val="0"/>
      <w:divBdr>
        <w:top w:val="none" w:sz="0" w:space="0" w:color="auto"/>
        <w:left w:val="none" w:sz="0" w:space="0" w:color="auto"/>
        <w:bottom w:val="none" w:sz="0" w:space="0" w:color="auto"/>
        <w:right w:val="none" w:sz="0" w:space="0" w:color="auto"/>
      </w:divBdr>
      <w:divsChild>
        <w:div w:id="477961136">
          <w:marLeft w:val="0"/>
          <w:marRight w:val="0"/>
          <w:marTop w:val="0"/>
          <w:marBottom w:val="0"/>
          <w:divBdr>
            <w:top w:val="none" w:sz="0" w:space="0" w:color="auto"/>
            <w:left w:val="none" w:sz="0" w:space="0" w:color="auto"/>
            <w:bottom w:val="none" w:sz="0" w:space="0" w:color="auto"/>
            <w:right w:val="none" w:sz="0" w:space="0" w:color="auto"/>
          </w:divBdr>
          <w:divsChild>
            <w:div w:id="379667271">
              <w:marLeft w:val="0"/>
              <w:marRight w:val="0"/>
              <w:marTop w:val="0"/>
              <w:marBottom w:val="0"/>
              <w:divBdr>
                <w:top w:val="none" w:sz="0" w:space="0" w:color="auto"/>
                <w:left w:val="none" w:sz="0" w:space="0" w:color="auto"/>
                <w:bottom w:val="none" w:sz="0" w:space="0" w:color="auto"/>
                <w:right w:val="none" w:sz="0" w:space="0" w:color="auto"/>
              </w:divBdr>
            </w:div>
          </w:divsChild>
        </w:div>
        <w:div w:id="192228307">
          <w:marLeft w:val="0"/>
          <w:marRight w:val="0"/>
          <w:marTop w:val="120"/>
          <w:marBottom w:val="0"/>
          <w:divBdr>
            <w:top w:val="none" w:sz="0" w:space="0" w:color="auto"/>
            <w:left w:val="none" w:sz="0" w:space="0" w:color="auto"/>
            <w:bottom w:val="none" w:sz="0" w:space="0" w:color="auto"/>
            <w:right w:val="none" w:sz="0" w:space="0" w:color="auto"/>
          </w:divBdr>
          <w:divsChild>
            <w:div w:id="877592665">
              <w:marLeft w:val="0"/>
              <w:marRight w:val="0"/>
              <w:marTop w:val="0"/>
              <w:marBottom w:val="0"/>
              <w:divBdr>
                <w:top w:val="none" w:sz="0" w:space="0" w:color="auto"/>
                <w:left w:val="none" w:sz="0" w:space="0" w:color="auto"/>
                <w:bottom w:val="none" w:sz="0" w:space="0" w:color="auto"/>
                <w:right w:val="none" w:sz="0" w:space="0" w:color="auto"/>
              </w:divBdr>
            </w:div>
            <w:div w:id="1641838973">
              <w:marLeft w:val="0"/>
              <w:marRight w:val="0"/>
              <w:marTop w:val="0"/>
              <w:marBottom w:val="0"/>
              <w:divBdr>
                <w:top w:val="none" w:sz="0" w:space="0" w:color="auto"/>
                <w:left w:val="none" w:sz="0" w:space="0" w:color="auto"/>
                <w:bottom w:val="none" w:sz="0" w:space="0" w:color="auto"/>
                <w:right w:val="none" w:sz="0" w:space="0" w:color="auto"/>
              </w:divBdr>
            </w:div>
            <w:div w:id="1411075444">
              <w:marLeft w:val="0"/>
              <w:marRight w:val="0"/>
              <w:marTop w:val="0"/>
              <w:marBottom w:val="0"/>
              <w:divBdr>
                <w:top w:val="none" w:sz="0" w:space="0" w:color="auto"/>
                <w:left w:val="none" w:sz="0" w:space="0" w:color="auto"/>
                <w:bottom w:val="none" w:sz="0" w:space="0" w:color="auto"/>
                <w:right w:val="none" w:sz="0" w:space="0" w:color="auto"/>
              </w:divBdr>
            </w:div>
          </w:divsChild>
        </w:div>
        <w:div w:id="1476794429">
          <w:marLeft w:val="0"/>
          <w:marRight w:val="0"/>
          <w:marTop w:val="120"/>
          <w:marBottom w:val="0"/>
          <w:divBdr>
            <w:top w:val="none" w:sz="0" w:space="0" w:color="auto"/>
            <w:left w:val="none" w:sz="0" w:space="0" w:color="auto"/>
            <w:bottom w:val="none" w:sz="0" w:space="0" w:color="auto"/>
            <w:right w:val="none" w:sz="0" w:space="0" w:color="auto"/>
          </w:divBdr>
          <w:divsChild>
            <w:div w:id="11678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8374">
      <w:bodyDiv w:val="1"/>
      <w:marLeft w:val="0"/>
      <w:marRight w:val="0"/>
      <w:marTop w:val="0"/>
      <w:marBottom w:val="0"/>
      <w:divBdr>
        <w:top w:val="none" w:sz="0" w:space="0" w:color="auto"/>
        <w:left w:val="none" w:sz="0" w:space="0" w:color="auto"/>
        <w:bottom w:val="none" w:sz="0" w:space="0" w:color="auto"/>
        <w:right w:val="none" w:sz="0" w:space="0" w:color="auto"/>
      </w:divBdr>
      <w:divsChild>
        <w:div w:id="1445344333">
          <w:marLeft w:val="0"/>
          <w:marRight w:val="0"/>
          <w:marTop w:val="0"/>
          <w:marBottom w:val="0"/>
          <w:divBdr>
            <w:top w:val="none" w:sz="0" w:space="0" w:color="auto"/>
            <w:left w:val="none" w:sz="0" w:space="0" w:color="auto"/>
            <w:bottom w:val="none" w:sz="0" w:space="0" w:color="auto"/>
            <w:right w:val="none" w:sz="0" w:space="0" w:color="auto"/>
          </w:divBdr>
        </w:div>
        <w:div w:id="301662963">
          <w:marLeft w:val="0"/>
          <w:marRight w:val="0"/>
          <w:marTop w:val="0"/>
          <w:marBottom w:val="0"/>
          <w:divBdr>
            <w:top w:val="none" w:sz="0" w:space="0" w:color="auto"/>
            <w:left w:val="none" w:sz="0" w:space="0" w:color="auto"/>
            <w:bottom w:val="none" w:sz="0" w:space="0" w:color="auto"/>
            <w:right w:val="none" w:sz="0" w:space="0" w:color="auto"/>
          </w:divBdr>
        </w:div>
        <w:div w:id="463159081">
          <w:marLeft w:val="0"/>
          <w:marRight w:val="0"/>
          <w:marTop w:val="0"/>
          <w:marBottom w:val="0"/>
          <w:divBdr>
            <w:top w:val="none" w:sz="0" w:space="0" w:color="auto"/>
            <w:left w:val="none" w:sz="0" w:space="0" w:color="auto"/>
            <w:bottom w:val="none" w:sz="0" w:space="0" w:color="auto"/>
            <w:right w:val="none" w:sz="0" w:space="0" w:color="auto"/>
          </w:divBdr>
        </w:div>
        <w:div w:id="511799724">
          <w:marLeft w:val="0"/>
          <w:marRight w:val="0"/>
          <w:marTop w:val="0"/>
          <w:marBottom w:val="0"/>
          <w:divBdr>
            <w:top w:val="none" w:sz="0" w:space="0" w:color="auto"/>
            <w:left w:val="none" w:sz="0" w:space="0" w:color="auto"/>
            <w:bottom w:val="none" w:sz="0" w:space="0" w:color="auto"/>
            <w:right w:val="none" w:sz="0" w:space="0" w:color="auto"/>
          </w:divBdr>
        </w:div>
        <w:div w:id="2141222983">
          <w:marLeft w:val="0"/>
          <w:marRight w:val="0"/>
          <w:marTop w:val="0"/>
          <w:marBottom w:val="0"/>
          <w:divBdr>
            <w:top w:val="none" w:sz="0" w:space="0" w:color="auto"/>
            <w:left w:val="none" w:sz="0" w:space="0" w:color="auto"/>
            <w:bottom w:val="none" w:sz="0" w:space="0" w:color="auto"/>
            <w:right w:val="none" w:sz="0" w:space="0" w:color="auto"/>
          </w:divBdr>
        </w:div>
      </w:divsChild>
    </w:div>
    <w:div w:id="212711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3A%2F%2Fqv.kqz-ks.org%2F%3Ffbclid%3DIwZXh0bgNhZW0CMTAAAR2dEZ2-pBv_Wf4-pQDimuYU-9LNq57r3pMUnom6KkedvQ62wKFItC-9qpA_aem_dR9aJEPmbAMYhBcYFAAa1g&amp;h=AT1W0iXmRKyhJ7wsMVKJP8KTXLLqKnXZFIV35U26BbnM7ih-BjAAalnN9EFtLD6y3Ez3QdECPMT85LgwBg-Z7_EzLpRq-R2U2_yUDNhTXtWqRZsKODXKYpxBl3Tps_EkKg&amp;__tn__=-UK-R&amp;c%5b0%5d=AT2TTLnG-lU_CDWiGueaTKwOwvrWBIrBXAELXVUwgsR98WdXz_tcCRrriZjGVp9ieNxKqSKQmSMC9LIKsGd4yoCxg7eXd8nIA9WxqE7We5cN_uRdYzYU3lBkrTZYpDGnUjw4BSCZv2L9WxYX3EnrBnfccG8cELzMKWWfabo6Ek-VYKDhfsHNcqyrnokBUFNi0FQ27TzDHmUoGwU0IqKn4kZuG4I" TargetMode="External"/><Relationship Id="rId5" Type="http://schemas.openxmlformats.org/officeDocument/2006/relationships/hyperlink" Target="https://l.facebook.com/l.php?u=http%3A%2F%2Fqv.kqz-ks.org%2F%3Ffbclid%3DIwZXh0bgNhZW0CMTAAAR0lg5485qtCZaKWDEdjE7sWpCf1_IOdb5QAtu5hSvr2I8Go2oAhn0SVzuA_aem_OPEeZhmXi-69EycvESTi5w&amp;h=AT1W0iXmRKyhJ7wsMVKJP8KTXLLqKnXZFIV35U26BbnM7ih-BjAAalnN9EFtLD6y3Ez3QdECPMT85LgwBg-Z7_EzLpRq-R2U2_yUDNhTXtWqRZsKODXKYpxBl3Tps_EkKg&amp;__tn__=-UK-R&amp;c%5b0%5d=AT2TTLnG-lU_CDWiGueaTKwOwvrWBIrBXAELXVUwgsR98WdXz_tcCRrriZjGVp9ieNxKqSKQmSMC9LIKsGd4yoCxg7eXd8nIA9WxqE7We5cN_uRdYzYU3lBkrTZYpDGnUjw4BSCZv2L9WxYX3EnrBnfccG8cELzMKWWfabo6Ek-VYKDhfsHNcqyrnokBUFNi0FQ27TzDHmUoGwU0IqKn4kZuG4I"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Argjina Misini</dc:creator>
  <cp:keywords/>
  <dc:description/>
  <cp:lastModifiedBy>Blerina.H.Kastrati</cp:lastModifiedBy>
  <cp:revision>2</cp:revision>
  <dcterms:created xsi:type="dcterms:W3CDTF">2024-10-17T07:37:00Z</dcterms:created>
  <dcterms:modified xsi:type="dcterms:W3CDTF">2024-10-17T07:37:00Z</dcterms:modified>
</cp:coreProperties>
</file>