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9AFA9" w14:textId="168518A9" w:rsidR="00772E5B" w:rsidRPr="00F543FF" w:rsidRDefault="00912DAE" w:rsidP="00632BFF">
      <w:pPr>
        <w:ind w:left="-720"/>
        <w:rPr>
          <w:sz w:val="28"/>
        </w:rPr>
      </w:pPr>
      <w:bookmarkStart w:id="0" w:name="_GoBack"/>
      <w:bookmarkEnd w:id="0"/>
      <w:r>
        <w:rPr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2A83999F" wp14:editId="239E99F5">
            <wp:simplePos x="0" y="0"/>
            <wp:positionH relativeFrom="column">
              <wp:posOffset>266700</wp:posOffset>
            </wp:positionH>
            <wp:positionV relativeFrom="paragraph">
              <wp:posOffset>281305</wp:posOffset>
            </wp:positionV>
            <wp:extent cx="838200" cy="92837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80C" w:rsidRPr="00F543FF">
        <w:rPr>
          <w:sz w:val="28"/>
        </w:rPr>
        <w:t xml:space="preserve"> </w:t>
      </w:r>
    </w:p>
    <w:p w14:paraId="2D64C39B" w14:textId="77777777" w:rsidR="00FE4418" w:rsidRPr="00F543FF" w:rsidRDefault="00614BE9" w:rsidP="00BF319B">
      <w:pPr>
        <w:ind w:right="-360"/>
        <w:jc w:val="center"/>
        <w:rPr>
          <w:rFonts w:ascii="Book Antiqua" w:hAnsi="Book Antiqua" w:cs="Book Antiqua"/>
          <w:b/>
          <w:bCs/>
          <w:w w:val="99"/>
          <w:sz w:val="36"/>
          <w:szCs w:val="36"/>
          <w:lang w:val="sv-SE"/>
        </w:rPr>
      </w:pPr>
      <w:r>
        <w:rPr>
          <w:noProof/>
          <w:sz w:val="28"/>
          <w:lang w:val="en-US"/>
        </w:rPr>
        <w:drawing>
          <wp:anchor distT="0" distB="0" distL="114300" distR="114300" simplePos="0" relativeHeight="251657216" behindDoc="0" locked="0" layoutInCell="1" allowOverlap="1" wp14:anchorId="15A9218F" wp14:editId="2D32161F">
            <wp:simplePos x="0" y="0"/>
            <wp:positionH relativeFrom="column">
              <wp:posOffset>5795645</wp:posOffset>
            </wp:positionH>
            <wp:positionV relativeFrom="paragraph">
              <wp:posOffset>39370</wp:posOffset>
            </wp:positionV>
            <wp:extent cx="952500" cy="1028700"/>
            <wp:effectExtent l="0" t="0" r="0" b="0"/>
            <wp:wrapNone/>
            <wp:docPr id="66" name="Picture 1" descr="D:\agora\logo mitrovic\llog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gora\logo mitrovic\llogo\embl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418" w:rsidRPr="00F543FF">
        <w:rPr>
          <w:rFonts w:ascii="Book Antiqua" w:hAnsi="Book Antiqua" w:cs="Book Antiqua"/>
          <w:b/>
          <w:bCs/>
          <w:sz w:val="36"/>
          <w:szCs w:val="36"/>
          <w:lang w:val="sv-SE"/>
        </w:rPr>
        <w:t>Republika</w:t>
      </w:r>
      <w:r w:rsidR="00FE4418" w:rsidRPr="00F543FF">
        <w:rPr>
          <w:rFonts w:ascii="Book Antiqua" w:hAnsi="Book Antiqua" w:cs="Book Antiqua"/>
          <w:b/>
          <w:bCs/>
          <w:spacing w:val="-14"/>
          <w:sz w:val="36"/>
          <w:szCs w:val="36"/>
          <w:lang w:val="sv-SE"/>
        </w:rPr>
        <w:t xml:space="preserve"> </w:t>
      </w:r>
      <w:r w:rsidR="00FE4418" w:rsidRPr="00F543FF">
        <w:rPr>
          <w:rFonts w:ascii="Book Antiqua" w:hAnsi="Book Antiqua" w:cs="Book Antiqua"/>
          <w:b/>
          <w:bCs/>
          <w:sz w:val="36"/>
          <w:szCs w:val="36"/>
          <w:lang w:val="sv-SE"/>
        </w:rPr>
        <w:t>e</w:t>
      </w:r>
      <w:r w:rsidR="00FE4418" w:rsidRPr="00F543FF">
        <w:rPr>
          <w:rFonts w:ascii="Book Antiqua" w:hAnsi="Book Antiqua" w:cs="Book Antiqua"/>
          <w:b/>
          <w:bCs/>
          <w:spacing w:val="-1"/>
          <w:sz w:val="36"/>
          <w:szCs w:val="36"/>
          <w:lang w:val="sv-SE"/>
        </w:rPr>
        <w:t xml:space="preserve"> </w:t>
      </w:r>
      <w:r w:rsidR="00FE4418" w:rsidRPr="00F543FF">
        <w:rPr>
          <w:rFonts w:ascii="Book Antiqua" w:hAnsi="Book Antiqua" w:cs="Book Antiqua"/>
          <w:b/>
          <w:bCs/>
          <w:w w:val="99"/>
          <w:sz w:val="36"/>
          <w:szCs w:val="36"/>
          <w:lang w:val="sv-SE"/>
        </w:rPr>
        <w:t>Kosovës</w:t>
      </w:r>
    </w:p>
    <w:p w14:paraId="0DB0E9A7" w14:textId="77777777" w:rsidR="00FE4418" w:rsidRPr="00F543FF" w:rsidRDefault="00FE4418" w:rsidP="00BF319B">
      <w:pPr>
        <w:ind w:right="-360"/>
        <w:jc w:val="center"/>
        <w:rPr>
          <w:rFonts w:ascii="Book Antiqua" w:hAnsi="Book Antiqua" w:cs="Book Antiqua"/>
          <w:bCs/>
          <w:i/>
          <w:lang w:val="sv-SE"/>
        </w:rPr>
      </w:pPr>
      <w:r w:rsidRPr="00F543FF">
        <w:rPr>
          <w:rFonts w:ascii="Book Antiqua" w:hAnsi="Book Antiqua" w:cs="Book Antiqua"/>
          <w:bCs/>
          <w:i/>
          <w:lang w:val="sv-SE"/>
        </w:rPr>
        <w:t>Republika Kosova – Republic of Kosovo</w:t>
      </w:r>
    </w:p>
    <w:p w14:paraId="57006510" w14:textId="77777777" w:rsidR="00FE4418" w:rsidRPr="00F543FF" w:rsidRDefault="00FE4418" w:rsidP="00BF319B">
      <w:pPr>
        <w:ind w:right="-360"/>
        <w:rPr>
          <w:rFonts w:ascii="Book Antiqua" w:hAnsi="Book Antiqua" w:cs="Book Antiqua"/>
          <w:bCs/>
          <w:lang w:val="sv-SE"/>
        </w:rPr>
      </w:pPr>
      <w:r w:rsidRPr="00F543FF">
        <w:rPr>
          <w:rFonts w:ascii="Book Antiqua" w:hAnsi="Book Antiqua" w:cs="Book Antiqua"/>
          <w:bCs/>
          <w:lang w:val="sv-SE"/>
        </w:rPr>
        <w:t xml:space="preserve">   </w:t>
      </w:r>
    </w:p>
    <w:p w14:paraId="4531F5E6" w14:textId="77777777" w:rsidR="00FE4418" w:rsidRPr="00F543FF" w:rsidRDefault="00FE4418" w:rsidP="00BF319B">
      <w:pPr>
        <w:ind w:right="-360"/>
        <w:jc w:val="center"/>
        <w:rPr>
          <w:rFonts w:ascii="Book Antiqua" w:hAnsi="Book Antiqua" w:cs="Book Antiqua"/>
          <w:b/>
          <w:bCs/>
          <w:sz w:val="28"/>
          <w:szCs w:val="28"/>
          <w:lang w:val="it-IT"/>
        </w:rPr>
      </w:pPr>
      <w:r w:rsidRPr="00F543FF">
        <w:rPr>
          <w:rFonts w:ascii="Book Antiqua" w:hAnsi="Book Antiqua" w:cs="Book Antiqua"/>
          <w:b/>
          <w:bCs/>
          <w:sz w:val="28"/>
          <w:szCs w:val="28"/>
          <w:lang w:val="it-IT"/>
        </w:rPr>
        <w:t>Ko</w:t>
      </w:r>
      <w:r w:rsidRPr="00F543FF">
        <w:rPr>
          <w:rFonts w:ascii="Book Antiqua" w:hAnsi="Book Antiqua" w:cs="Book Antiqua"/>
          <w:b/>
          <w:bCs/>
          <w:spacing w:val="-1"/>
          <w:sz w:val="28"/>
          <w:szCs w:val="28"/>
          <w:lang w:val="it-IT"/>
        </w:rPr>
        <w:t>mu</w:t>
      </w:r>
      <w:r w:rsidRPr="00F543FF">
        <w:rPr>
          <w:rFonts w:ascii="Book Antiqua" w:hAnsi="Book Antiqua" w:cs="Book Antiqua"/>
          <w:b/>
          <w:bCs/>
          <w:sz w:val="28"/>
          <w:szCs w:val="28"/>
          <w:lang w:val="it-IT"/>
        </w:rPr>
        <w:t>na</w:t>
      </w:r>
      <w:r w:rsidRPr="00F543FF">
        <w:rPr>
          <w:rFonts w:ascii="Book Antiqua" w:hAnsi="Book Antiqua" w:cs="Book Antiqua"/>
          <w:b/>
          <w:bCs/>
          <w:spacing w:val="-1"/>
          <w:sz w:val="28"/>
          <w:szCs w:val="28"/>
          <w:lang w:val="it-IT"/>
        </w:rPr>
        <w:t xml:space="preserve"> </w:t>
      </w:r>
      <w:r w:rsidRPr="00F543FF">
        <w:rPr>
          <w:rFonts w:ascii="Book Antiqua" w:hAnsi="Book Antiqua" w:cs="Book Antiqua"/>
          <w:b/>
          <w:bCs/>
          <w:sz w:val="28"/>
          <w:szCs w:val="28"/>
          <w:lang w:val="it-IT"/>
        </w:rPr>
        <w:t>e</w:t>
      </w:r>
      <w:r w:rsidRPr="00F543FF">
        <w:rPr>
          <w:rFonts w:ascii="Book Antiqua" w:hAnsi="Book Antiqua" w:cs="Book Antiqua"/>
          <w:b/>
          <w:bCs/>
          <w:spacing w:val="-1"/>
          <w:sz w:val="28"/>
          <w:szCs w:val="28"/>
          <w:lang w:val="it-IT"/>
        </w:rPr>
        <w:t xml:space="preserve"> </w:t>
      </w:r>
      <w:r w:rsidRPr="00F543FF">
        <w:rPr>
          <w:rFonts w:ascii="Book Antiqua" w:hAnsi="Book Antiqua" w:cs="Book Antiqua"/>
          <w:b/>
          <w:bCs/>
          <w:sz w:val="28"/>
          <w:szCs w:val="28"/>
          <w:lang w:val="it-IT"/>
        </w:rPr>
        <w:t>Mitrovicës</w:t>
      </w:r>
      <w:r w:rsidR="00857B8F">
        <w:rPr>
          <w:rFonts w:ascii="Book Antiqua" w:hAnsi="Book Antiqua" w:cs="Book Antiqua"/>
          <w:b/>
          <w:bCs/>
          <w:sz w:val="28"/>
          <w:szCs w:val="28"/>
          <w:lang w:val="it-IT"/>
        </w:rPr>
        <w:t xml:space="preserve"> së Jugut </w:t>
      </w:r>
    </w:p>
    <w:p w14:paraId="28B33F4A" w14:textId="77777777" w:rsidR="00FE4418" w:rsidRPr="00F543FF" w:rsidRDefault="00FE4418" w:rsidP="00BF319B">
      <w:pPr>
        <w:ind w:right="-360"/>
        <w:jc w:val="center"/>
        <w:rPr>
          <w:rFonts w:ascii="Book Antiqua" w:hAnsi="Book Antiqua" w:cs="Book Antiqua"/>
          <w:bCs/>
          <w:i/>
          <w:w w:val="99"/>
          <w:sz w:val="22"/>
          <w:szCs w:val="22"/>
          <w:lang w:val="it-IT"/>
        </w:rPr>
      </w:pPr>
      <w:r w:rsidRPr="00F543FF">
        <w:rPr>
          <w:rFonts w:ascii="Book Antiqua" w:hAnsi="Book Antiqua" w:cs="Book Antiqua"/>
          <w:bCs/>
          <w:i/>
          <w:sz w:val="22"/>
          <w:szCs w:val="22"/>
          <w:lang w:val="it-IT"/>
        </w:rPr>
        <w:t>Opština</w:t>
      </w:r>
      <w:r w:rsidR="00857B8F">
        <w:rPr>
          <w:rFonts w:ascii="Book Antiqua" w:hAnsi="Book Antiqua" w:cs="Book Antiqua"/>
          <w:bCs/>
          <w:i/>
          <w:sz w:val="22"/>
          <w:szCs w:val="22"/>
          <w:lang w:val="it-IT"/>
        </w:rPr>
        <w:t xml:space="preserve"> Juzna </w:t>
      </w:r>
      <w:r w:rsidRPr="00F543FF">
        <w:rPr>
          <w:rFonts w:ascii="Book Antiqua" w:hAnsi="Book Antiqua" w:cs="Book Antiqua"/>
          <w:bCs/>
          <w:i/>
          <w:spacing w:val="-8"/>
          <w:sz w:val="22"/>
          <w:szCs w:val="22"/>
          <w:lang w:val="it-IT"/>
        </w:rPr>
        <w:t xml:space="preserve"> </w:t>
      </w:r>
      <w:r w:rsidRPr="00F543FF">
        <w:rPr>
          <w:rFonts w:ascii="Book Antiqua" w:hAnsi="Book Antiqua" w:cs="Book Antiqua"/>
          <w:bCs/>
          <w:i/>
          <w:sz w:val="22"/>
          <w:szCs w:val="22"/>
          <w:lang w:val="it-IT"/>
        </w:rPr>
        <w:t>Mitrovica</w:t>
      </w:r>
      <w:r w:rsidRPr="00F543FF">
        <w:rPr>
          <w:rFonts w:ascii="Book Antiqua" w:hAnsi="Book Antiqua" w:cs="Book Antiqua"/>
          <w:bCs/>
          <w:i/>
          <w:spacing w:val="-7"/>
          <w:sz w:val="22"/>
          <w:szCs w:val="22"/>
          <w:lang w:val="it-IT"/>
        </w:rPr>
        <w:t xml:space="preserve"> </w:t>
      </w:r>
      <w:r w:rsidRPr="00F543FF">
        <w:rPr>
          <w:rFonts w:ascii="Book Antiqua" w:hAnsi="Book Antiqua" w:cs="Book Antiqua"/>
          <w:bCs/>
          <w:i/>
          <w:sz w:val="22"/>
          <w:szCs w:val="22"/>
          <w:lang w:val="it-IT"/>
        </w:rPr>
        <w:t>– Municipality</w:t>
      </w:r>
      <w:r w:rsidRPr="00F543FF">
        <w:rPr>
          <w:rFonts w:ascii="Book Antiqua" w:hAnsi="Book Antiqua" w:cs="Book Antiqua"/>
          <w:bCs/>
          <w:i/>
          <w:spacing w:val="-14"/>
          <w:sz w:val="22"/>
          <w:szCs w:val="22"/>
          <w:lang w:val="it-IT"/>
        </w:rPr>
        <w:t xml:space="preserve"> </w:t>
      </w:r>
      <w:r w:rsidRPr="00F543FF">
        <w:rPr>
          <w:rFonts w:ascii="Book Antiqua" w:hAnsi="Book Antiqua" w:cs="Book Antiqua"/>
          <w:bCs/>
          <w:i/>
          <w:sz w:val="22"/>
          <w:szCs w:val="22"/>
          <w:lang w:val="it-IT"/>
        </w:rPr>
        <w:t>of</w:t>
      </w:r>
      <w:r w:rsidRPr="00F543FF">
        <w:rPr>
          <w:rFonts w:ascii="Book Antiqua" w:hAnsi="Book Antiqua" w:cs="Book Antiqua"/>
          <w:bCs/>
          <w:i/>
          <w:spacing w:val="-2"/>
          <w:sz w:val="22"/>
          <w:szCs w:val="22"/>
          <w:lang w:val="it-IT"/>
        </w:rPr>
        <w:t xml:space="preserve"> </w:t>
      </w:r>
      <w:r w:rsidR="00857B8F">
        <w:rPr>
          <w:rFonts w:ascii="Book Antiqua" w:hAnsi="Book Antiqua" w:cs="Book Antiqua"/>
          <w:bCs/>
          <w:i/>
          <w:spacing w:val="-2"/>
          <w:sz w:val="22"/>
          <w:szCs w:val="22"/>
          <w:lang w:val="it-IT"/>
        </w:rPr>
        <w:t xml:space="preserve">South </w:t>
      </w:r>
      <w:r w:rsidRPr="00F543FF">
        <w:rPr>
          <w:rFonts w:ascii="Book Antiqua" w:hAnsi="Book Antiqua" w:cs="Book Antiqua"/>
          <w:bCs/>
          <w:i/>
          <w:w w:val="99"/>
          <w:sz w:val="22"/>
          <w:szCs w:val="22"/>
          <w:lang w:val="it-IT"/>
        </w:rPr>
        <w:t>Mitrovica</w:t>
      </w:r>
    </w:p>
    <w:p w14:paraId="7F8FBF56" w14:textId="77777777" w:rsidR="00857D01" w:rsidRPr="00F543FF" w:rsidRDefault="00857D01" w:rsidP="00BF319B">
      <w:pPr>
        <w:ind w:right="-360"/>
        <w:jc w:val="center"/>
        <w:rPr>
          <w:rFonts w:ascii="Book Antiqua" w:hAnsi="Book Antiqua" w:cs="Book Antiqua"/>
          <w:bCs/>
          <w:w w:val="99"/>
          <w:sz w:val="56"/>
          <w:szCs w:val="22"/>
          <w:lang w:val="it-IT"/>
        </w:rPr>
      </w:pPr>
    </w:p>
    <w:p w14:paraId="48AC550E" w14:textId="77777777" w:rsidR="00857D01" w:rsidRDefault="00857D01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1647DC05" w14:textId="77777777" w:rsidR="00BF5787" w:rsidRDefault="00BF5787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5DD06ECD" w14:textId="77777777" w:rsidR="00BF5787" w:rsidRDefault="00BF5787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20379726" w14:textId="77777777" w:rsidR="00BF5787" w:rsidRDefault="00BF5787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0FAE5D22" w14:textId="77777777" w:rsidR="0046415C" w:rsidRDefault="0046415C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2F378A0A" w14:textId="77777777" w:rsidR="00BF5787" w:rsidRPr="00F543FF" w:rsidRDefault="00BF5787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00B76D51" w14:textId="77777777" w:rsidR="00857D01" w:rsidRPr="00F543FF" w:rsidRDefault="00857D01" w:rsidP="00FE4418">
      <w:pPr>
        <w:jc w:val="center"/>
        <w:rPr>
          <w:rFonts w:ascii="Book Antiqua" w:hAnsi="Book Antiqua" w:cs="Book Antiqua"/>
          <w:b/>
          <w:bCs/>
          <w:w w:val="99"/>
          <w:sz w:val="28"/>
          <w:szCs w:val="22"/>
          <w:lang w:val="it-IT"/>
        </w:rPr>
      </w:pPr>
    </w:p>
    <w:p w14:paraId="17E95B13" w14:textId="77777777" w:rsidR="00857D01" w:rsidRPr="00F543FF" w:rsidRDefault="00857D01" w:rsidP="00FE4418">
      <w:pP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</w:p>
    <w:p w14:paraId="6E57A68B" w14:textId="77777777" w:rsidR="0046415C" w:rsidRDefault="0047254A" w:rsidP="0047254A">
      <w:pPr>
        <w:pStyle w:val="NormalWeb"/>
        <w:spacing w:before="0" w:beforeAutospacing="0" w:after="0" w:afterAutospacing="0"/>
        <w:jc w:val="center"/>
        <w:rPr>
          <w:rFonts w:ascii="Impact" w:hAnsi="Impact"/>
          <w:color w:val="0F243E"/>
          <w:sz w:val="72"/>
          <w:szCs w:val="72"/>
        </w:rPr>
      </w:pPr>
      <w:r>
        <w:rPr>
          <w:rFonts w:ascii="Impact" w:hAnsi="Impact"/>
          <w:color w:val="0F243E"/>
          <w:sz w:val="72"/>
          <w:szCs w:val="72"/>
        </w:rPr>
        <w:t xml:space="preserve">     </w:t>
      </w:r>
      <w:r w:rsidR="0046415C">
        <w:rPr>
          <w:rFonts w:ascii="Impact" w:hAnsi="Impact"/>
          <w:color w:val="0F243E"/>
          <w:sz w:val="72"/>
          <w:szCs w:val="72"/>
        </w:rPr>
        <w:t xml:space="preserve">  </w:t>
      </w:r>
      <w:r>
        <w:rPr>
          <w:rFonts w:ascii="Impact" w:hAnsi="Impact"/>
          <w:color w:val="0F243E"/>
          <w:sz w:val="72"/>
          <w:szCs w:val="72"/>
        </w:rPr>
        <w:t xml:space="preserve"> </w:t>
      </w:r>
      <w:r w:rsidR="00A66BA6">
        <w:rPr>
          <w:rFonts w:ascii="Impact" w:hAnsi="Impact"/>
          <w:color w:val="0F243E"/>
          <w:sz w:val="72"/>
          <w:szCs w:val="72"/>
        </w:rPr>
        <w:t xml:space="preserve">KORNIZA  AFATMESME </w:t>
      </w:r>
    </w:p>
    <w:p w14:paraId="339D0225" w14:textId="77777777" w:rsidR="00A66BA6" w:rsidRDefault="00A66BA6" w:rsidP="0047254A">
      <w:pPr>
        <w:pStyle w:val="NormalWeb"/>
        <w:spacing w:before="0" w:beforeAutospacing="0" w:after="0" w:afterAutospacing="0"/>
        <w:jc w:val="center"/>
      </w:pPr>
      <w:r>
        <w:rPr>
          <w:rFonts w:ascii="Impact" w:hAnsi="Impact"/>
          <w:color w:val="0F243E"/>
          <w:sz w:val="72"/>
          <w:szCs w:val="72"/>
        </w:rPr>
        <w:t xml:space="preserve"> </w:t>
      </w:r>
      <w:r w:rsidR="0046415C">
        <w:rPr>
          <w:rFonts w:ascii="Impact" w:hAnsi="Impact"/>
          <w:color w:val="0F243E"/>
          <w:sz w:val="72"/>
          <w:szCs w:val="72"/>
        </w:rPr>
        <w:t xml:space="preserve">   </w:t>
      </w:r>
      <w:r>
        <w:rPr>
          <w:rFonts w:ascii="Impact" w:hAnsi="Impact"/>
          <w:color w:val="0F243E"/>
          <w:sz w:val="72"/>
          <w:szCs w:val="72"/>
        </w:rPr>
        <w:t>BUXHETORE</w:t>
      </w:r>
    </w:p>
    <w:p w14:paraId="29680701" w14:textId="77777777" w:rsidR="003470A3" w:rsidRPr="00F543FF" w:rsidRDefault="003470A3" w:rsidP="0047254A">
      <w:pPr>
        <w:jc w:val="center"/>
        <w:rPr>
          <w:rFonts w:ascii="Arial" w:hAnsi="Arial" w:cs="Arial"/>
          <w:sz w:val="28"/>
          <w:szCs w:val="28"/>
        </w:rPr>
      </w:pPr>
    </w:p>
    <w:p w14:paraId="16E188BC" w14:textId="77777777" w:rsidR="00BA6C88" w:rsidRPr="00F543FF" w:rsidRDefault="00BA6C88" w:rsidP="009B0125">
      <w:pPr>
        <w:ind w:left="720"/>
        <w:rPr>
          <w:rFonts w:ascii="Arial" w:hAnsi="Arial" w:cs="Arial"/>
          <w:sz w:val="28"/>
          <w:szCs w:val="28"/>
        </w:rPr>
      </w:pPr>
    </w:p>
    <w:p w14:paraId="65473FD4" w14:textId="3610A9E1" w:rsidR="00100B6D" w:rsidRDefault="0046415C" w:rsidP="00100B6D">
      <w:pPr>
        <w:pStyle w:val="NormalWeb"/>
        <w:spacing w:before="0" w:beforeAutospacing="0" w:after="0" w:afterAutospacing="0"/>
        <w:jc w:val="center"/>
      </w:pPr>
      <w:r>
        <w:rPr>
          <w:rFonts w:ascii="Impact" w:hAnsi="Impact"/>
          <w:color w:val="0F243E"/>
          <w:sz w:val="72"/>
          <w:szCs w:val="72"/>
        </w:rPr>
        <w:t xml:space="preserve">     </w:t>
      </w:r>
      <w:r w:rsidR="008F44A5">
        <w:rPr>
          <w:rFonts w:ascii="Impact" w:hAnsi="Impact"/>
          <w:color w:val="0F243E"/>
          <w:sz w:val="72"/>
          <w:szCs w:val="72"/>
        </w:rPr>
        <w:t>202</w:t>
      </w:r>
      <w:r w:rsidR="0075561B">
        <w:rPr>
          <w:rFonts w:ascii="Impact" w:hAnsi="Impact"/>
          <w:color w:val="0F243E"/>
          <w:sz w:val="72"/>
          <w:szCs w:val="72"/>
        </w:rPr>
        <w:t>6</w:t>
      </w:r>
      <w:r w:rsidR="00100B6D">
        <w:rPr>
          <w:rFonts w:ascii="Impact" w:hAnsi="Impact"/>
          <w:color w:val="0F243E"/>
          <w:sz w:val="72"/>
          <w:szCs w:val="72"/>
        </w:rPr>
        <w:t xml:space="preserve"> - 202</w:t>
      </w:r>
      <w:r w:rsidR="0075561B">
        <w:rPr>
          <w:rFonts w:ascii="Impact" w:hAnsi="Impact"/>
          <w:color w:val="0F243E"/>
          <w:sz w:val="72"/>
          <w:szCs w:val="72"/>
        </w:rPr>
        <w:t>8</w:t>
      </w:r>
    </w:p>
    <w:p w14:paraId="7968964F" w14:textId="77777777" w:rsidR="00907263" w:rsidRPr="00F543FF" w:rsidRDefault="00907263" w:rsidP="000679EE">
      <w:pPr>
        <w:ind w:left="720"/>
        <w:rPr>
          <w:rFonts w:ascii="Andalus" w:hAnsi="Andalus" w:cs="Andalus"/>
          <w:bCs/>
          <w:sz w:val="32"/>
          <w:szCs w:val="32"/>
        </w:rPr>
      </w:pPr>
    </w:p>
    <w:p w14:paraId="3C5B3CED" w14:textId="77777777" w:rsidR="00907263" w:rsidRPr="00F543FF" w:rsidRDefault="00907263" w:rsidP="00907263">
      <w:pPr>
        <w:ind w:left="600"/>
        <w:rPr>
          <w:rFonts w:ascii="Aquiline Book" w:hAnsi="Aquiline Book" w:cs="Arial"/>
          <w:bCs/>
          <w:sz w:val="22"/>
          <w:szCs w:val="22"/>
        </w:rPr>
      </w:pPr>
    </w:p>
    <w:p w14:paraId="133D1D0D" w14:textId="77777777" w:rsidR="00772E5B" w:rsidRPr="00F543FF" w:rsidRDefault="00772E5B" w:rsidP="00907263">
      <w:pPr>
        <w:ind w:left="-120"/>
        <w:rPr>
          <w:rFonts w:ascii="Aquiline Book" w:hAnsi="Aquiline Book" w:cs="Arial"/>
          <w:bCs/>
          <w:sz w:val="22"/>
          <w:szCs w:val="22"/>
        </w:rPr>
      </w:pPr>
    </w:p>
    <w:p w14:paraId="2A90441B" w14:textId="77777777" w:rsidR="009B0125" w:rsidRDefault="009B0125" w:rsidP="0046415C">
      <w:pPr>
        <w:ind w:right="-360"/>
        <w:jc w:val="center"/>
        <w:rPr>
          <w:rFonts w:ascii="Aquiline Book" w:hAnsi="Aquiline Book" w:cs="Arial"/>
          <w:bCs/>
          <w:sz w:val="52"/>
          <w:szCs w:val="52"/>
        </w:rPr>
      </w:pPr>
    </w:p>
    <w:p w14:paraId="7B91851D" w14:textId="77777777" w:rsidR="0046415C" w:rsidRDefault="0046415C" w:rsidP="0046415C">
      <w:pPr>
        <w:ind w:right="-360"/>
        <w:jc w:val="center"/>
        <w:rPr>
          <w:rFonts w:ascii="Aquiline Book" w:hAnsi="Aquiline Book" w:cs="Arial"/>
          <w:bCs/>
          <w:sz w:val="52"/>
          <w:szCs w:val="52"/>
        </w:rPr>
      </w:pPr>
    </w:p>
    <w:p w14:paraId="3312682B" w14:textId="77777777" w:rsidR="0046415C" w:rsidRDefault="0046415C" w:rsidP="00863380">
      <w:pPr>
        <w:ind w:right="-360"/>
        <w:rPr>
          <w:rFonts w:ascii="Aquiline Book" w:hAnsi="Aquiline Book" w:cs="Arial"/>
          <w:bCs/>
          <w:sz w:val="52"/>
          <w:szCs w:val="52"/>
        </w:rPr>
      </w:pPr>
    </w:p>
    <w:p w14:paraId="64331448" w14:textId="77777777" w:rsidR="0046415C" w:rsidRPr="0046415C" w:rsidRDefault="0046415C" w:rsidP="0046415C">
      <w:pPr>
        <w:ind w:right="-360"/>
        <w:jc w:val="center"/>
        <w:rPr>
          <w:rFonts w:ascii="Aquiline Book" w:hAnsi="Aquiline Book" w:cs="Arial"/>
          <w:bCs/>
          <w:sz w:val="52"/>
          <w:szCs w:val="52"/>
        </w:rPr>
      </w:pPr>
    </w:p>
    <w:p w14:paraId="169E061F" w14:textId="7AC709AB" w:rsidR="00100B6D" w:rsidRDefault="00100B6D" w:rsidP="00100B6D">
      <w:pPr>
        <w:ind w:right="-360"/>
        <w:jc w:val="center"/>
        <w:rPr>
          <w:rFonts w:ascii="Sylfaen" w:hAnsi="Sylfaen"/>
        </w:rPr>
      </w:pPr>
      <w:r w:rsidRPr="00472141">
        <w:rPr>
          <w:rFonts w:ascii="Sylfaen" w:hAnsi="Sylfaen"/>
        </w:rPr>
        <w:t xml:space="preserve">Qershor </w:t>
      </w:r>
      <w:r w:rsidR="008F44A5">
        <w:rPr>
          <w:rFonts w:ascii="Sylfaen" w:hAnsi="Sylfaen"/>
        </w:rPr>
        <w:t>202</w:t>
      </w:r>
      <w:r w:rsidR="0075561B">
        <w:rPr>
          <w:rFonts w:ascii="Sylfaen" w:hAnsi="Sylfaen"/>
        </w:rPr>
        <w:t>5</w:t>
      </w:r>
    </w:p>
    <w:p w14:paraId="475D7F52" w14:textId="77777777" w:rsidR="00EC5864" w:rsidRPr="00F543FF" w:rsidRDefault="00100B6D" w:rsidP="00100B6D">
      <w:pPr>
        <w:rPr>
          <w:sz w:val="28"/>
        </w:rPr>
      </w:pPr>
      <w:r>
        <w:t xml:space="preserve">                     </w:t>
      </w:r>
      <w:r w:rsidR="0046415C">
        <w:t xml:space="preserve">                               </w:t>
      </w:r>
      <w:r>
        <w:t xml:space="preserve">    </w:t>
      </w:r>
      <w:hyperlink r:id="rId10" w:history="1">
        <w:r w:rsidRPr="007028EF">
          <w:rPr>
            <w:i/>
            <w:color w:val="0000FF"/>
          </w:rPr>
          <w:t xml:space="preserve"> </w:t>
        </w:r>
        <w:r w:rsidRPr="007028EF">
          <w:rPr>
            <w:rStyle w:val="Hyperlink"/>
            <w:i/>
          </w:rPr>
          <w:t xml:space="preserve">https://kk.rks-gov.net/mitroviceejugut/ </w:t>
        </w:r>
      </w:hyperlink>
    </w:p>
    <w:p w14:paraId="2CC552E5" w14:textId="17046843" w:rsidR="009919A7" w:rsidRDefault="009919A7" w:rsidP="00863380">
      <w:pPr>
        <w:rPr>
          <w:sz w:val="28"/>
        </w:rPr>
      </w:pP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id w:val="15039391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A13036E" w14:textId="5A2E347A" w:rsidR="00863380" w:rsidRDefault="00544122">
          <w:pPr>
            <w:pStyle w:val="TOCHeading"/>
          </w:pPr>
          <w:r>
            <w:t>PËRMBAJTJA</w:t>
          </w:r>
        </w:p>
        <w:p w14:paraId="39A01C57" w14:textId="77777777" w:rsidR="00C56BCC" w:rsidRPr="00C56BCC" w:rsidRDefault="00C56BCC" w:rsidP="00C56BCC">
          <w:pPr>
            <w:rPr>
              <w:lang w:val="en-US"/>
            </w:rPr>
          </w:pPr>
        </w:p>
        <w:p w14:paraId="5315166E" w14:textId="03BCEAD8" w:rsidR="00F85D8B" w:rsidRDefault="00863380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489424" w:history="1">
            <w:r w:rsidR="00F85D8B" w:rsidRPr="0080369A">
              <w:rPr>
                <w:rStyle w:val="Hyperlink"/>
                <w:noProof/>
              </w:rPr>
              <w:t>KORNIZA  AFATMESME  BUXHETORE  KOMUNALE   2026 – 2028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_Toc199489424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3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6B0A59A4" w14:textId="4B941D04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25" w:history="1">
            <w:r w:rsidR="00F85D8B" w:rsidRPr="0080369A">
              <w:rPr>
                <w:rStyle w:val="Hyperlink"/>
                <w:noProof/>
              </w:rPr>
              <w:t>Pjesëmarrja e Granteve në totalin e Buxhetit Komunal sipas viteve 2026 – 2028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_Toc199489425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9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071DE710" w14:textId="411FA229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26" w:history="1">
            <w:r w:rsidR="00F85D8B" w:rsidRPr="0080369A">
              <w:rPr>
                <w:rStyle w:val="Hyperlink"/>
                <w:noProof/>
              </w:rPr>
              <w:t>Planifikimi i të hyrave vetanake komunale 2026 - 2028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_Toc199489426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9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2135F54E" w14:textId="1D3935B6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27" w:history="1">
            <w:r w:rsidR="00F85D8B" w:rsidRPr="0080369A">
              <w:rPr>
                <w:rStyle w:val="Hyperlink"/>
                <w:noProof/>
              </w:rPr>
              <w:t>Vlerësimet e herëshme të shpenzimeve të kategorive ekonomike 2026-2028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_Toc199489427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13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2E10766C" w14:textId="251CF7AE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28" w:history="1">
            <w:r w:rsidR="00F85D8B" w:rsidRPr="0080369A">
              <w:rPr>
                <w:rStyle w:val="Hyperlink"/>
                <w:noProof/>
              </w:rPr>
              <w:t>DREJTORIA  E  ADMINISTRATËS  DHE  PERSONELI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_Toc199489428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14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489BD2D8" w14:textId="0B4F30DE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29" w:history="1">
            <w:r w:rsidR="00F85D8B" w:rsidRPr="0080369A">
              <w:rPr>
                <w:rStyle w:val="Hyperlink"/>
                <w:noProof/>
              </w:rPr>
              <w:t>ZYRA  KOMUNALE  PËR  KOMUNITETE  DHE  KTHIM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_Toc199489429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15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1CF4787F" w14:textId="76CF52AC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30" w:history="1">
            <w:r w:rsidR="00F85D8B" w:rsidRPr="0080369A">
              <w:rPr>
                <w:rStyle w:val="Hyperlink"/>
                <w:noProof/>
              </w:rPr>
              <w:t>DREJTORIA E  BUJQËSISË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_Toc199489430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16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69BF534F" w14:textId="3D35213E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31" w:history="1">
            <w:r w:rsidR="00F85D8B" w:rsidRPr="0080369A">
              <w:rPr>
                <w:rStyle w:val="Hyperlink"/>
                <w:noProof/>
              </w:rPr>
              <w:t>DREJTORIA PËR EKONOMI, ZHVILLIM, TURIZËM DHE INTEGRIME EVROPIANE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_Toc199489431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16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6BEC0039" w14:textId="1F028775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32" w:history="1">
            <w:r w:rsidR="00F85D8B" w:rsidRPr="0080369A">
              <w:rPr>
                <w:rStyle w:val="Hyperlink"/>
                <w:noProof/>
              </w:rPr>
              <w:t>DREJTORIA  PËR  SHERBIME   SOCIALE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_Toc199489432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17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57D17494" w14:textId="61D33A23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33" w:history="1">
            <w:r w:rsidR="00F85D8B" w:rsidRPr="0080369A">
              <w:rPr>
                <w:rStyle w:val="Hyperlink"/>
                <w:noProof/>
              </w:rPr>
              <w:t>DREJTORIA  E  SHËNDETËSISË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_Toc199489433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18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197244EF" w14:textId="2B254AC3" w:rsidR="00F85D8B" w:rsidRDefault="00D212B7">
          <w:pPr>
            <w:pStyle w:val="TOC1"/>
            <w:tabs>
              <w:tab w:val="right" w:leader="dot" w:pos="1043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99489434" w:history="1">
            <w:r w:rsidR="00F85D8B" w:rsidRPr="0080369A">
              <w:rPr>
                <w:rStyle w:val="Hyperlink"/>
                <w:noProof/>
              </w:rPr>
              <w:t>KULTURË, RINI DHE SPORT</w:t>
            </w:r>
            <w:r w:rsidR="00F85D8B">
              <w:rPr>
                <w:noProof/>
                <w:webHidden/>
              </w:rPr>
              <w:tab/>
            </w:r>
            <w:r w:rsidR="00F85D8B">
              <w:rPr>
                <w:noProof/>
                <w:webHidden/>
              </w:rPr>
              <w:fldChar w:fldCharType="begin"/>
            </w:r>
            <w:r w:rsidR="00F85D8B">
              <w:rPr>
                <w:noProof/>
                <w:webHidden/>
              </w:rPr>
              <w:instrText xml:space="preserve"> PAGEREF _Toc199489434 \h </w:instrText>
            </w:r>
            <w:r w:rsidR="00F85D8B">
              <w:rPr>
                <w:noProof/>
                <w:webHidden/>
              </w:rPr>
            </w:r>
            <w:r w:rsidR="00F85D8B">
              <w:rPr>
                <w:noProof/>
                <w:webHidden/>
              </w:rPr>
              <w:fldChar w:fldCharType="separate"/>
            </w:r>
            <w:r w:rsidR="00A678A3">
              <w:rPr>
                <w:noProof/>
                <w:webHidden/>
              </w:rPr>
              <w:t>19</w:t>
            </w:r>
            <w:r w:rsidR="00F85D8B">
              <w:rPr>
                <w:noProof/>
                <w:webHidden/>
              </w:rPr>
              <w:fldChar w:fldCharType="end"/>
            </w:r>
          </w:hyperlink>
        </w:p>
        <w:p w14:paraId="26776A54" w14:textId="4FCB3F45" w:rsidR="00863380" w:rsidRDefault="00863380">
          <w:r>
            <w:rPr>
              <w:b/>
              <w:bCs/>
              <w:noProof/>
            </w:rPr>
            <w:fldChar w:fldCharType="end"/>
          </w:r>
        </w:p>
      </w:sdtContent>
    </w:sdt>
    <w:p w14:paraId="3ED707CB" w14:textId="77777777" w:rsidR="00863380" w:rsidRPr="00373058" w:rsidRDefault="00863380" w:rsidP="00863380">
      <w:pPr>
        <w:rPr>
          <w:bCs/>
          <w:szCs w:val="28"/>
          <w:lang w:val="fi-FI"/>
        </w:rPr>
      </w:pPr>
    </w:p>
    <w:p w14:paraId="2909D4BD" w14:textId="77777777" w:rsidR="005E0DA2" w:rsidRPr="00373058" w:rsidRDefault="005E0DA2" w:rsidP="00FD2C49">
      <w:pPr>
        <w:pStyle w:val="Heading1"/>
        <w:spacing w:line="360" w:lineRule="auto"/>
        <w:ind w:left="540" w:right="-180"/>
        <w:jc w:val="left"/>
        <w:rPr>
          <w:rFonts w:ascii="Sylfaen" w:hAnsi="Sylfaen"/>
          <w:sz w:val="24"/>
        </w:rPr>
      </w:pPr>
    </w:p>
    <w:p w14:paraId="79331D50" w14:textId="77777777" w:rsidR="005E0DA2" w:rsidRPr="00373058" w:rsidRDefault="005E0DA2" w:rsidP="00FD2C49">
      <w:pPr>
        <w:pStyle w:val="Heading1"/>
        <w:spacing w:line="360" w:lineRule="auto"/>
        <w:ind w:left="540" w:right="-180"/>
        <w:jc w:val="left"/>
        <w:rPr>
          <w:rFonts w:ascii="Sylfaen" w:hAnsi="Sylfaen"/>
          <w:sz w:val="24"/>
        </w:rPr>
      </w:pPr>
    </w:p>
    <w:p w14:paraId="38F89148" w14:textId="77777777" w:rsidR="005E0DA2" w:rsidRPr="00373058" w:rsidRDefault="005E0DA2" w:rsidP="000679EE">
      <w:pPr>
        <w:ind w:left="-180" w:right="-180"/>
      </w:pPr>
    </w:p>
    <w:p w14:paraId="32EA3D84" w14:textId="77777777" w:rsidR="005E0DA2" w:rsidRPr="00373058" w:rsidRDefault="005E0DA2" w:rsidP="000679EE">
      <w:pPr>
        <w:ind w:left="-180" w:right="-180"/>
      </w:pPr>
    </w:p>
    <w:p w14:paraId="5F46B9EF" w14:textId="77777777" w:rsidR="005E0DA2" w:rsidRPr="00373058" w:rsidRDefault="005E0DA2" w:rsidP="000679EE">
      <w:pPr>
        <w:ind w:left="-180" w:right="-180"/>
      </w:pPr>
    </w:p>
    <w:p w14:paraId="3757DC84" w14:textId="77777777" w:rsidR="005E0DA2" w:rsidRPr="00373058" w:rsidRDefault="005E0DA2" w:rsidP="000679EE">
      <w:pPr>
        <w:ind w:left="-180" w:right="-180"/>
      </w:pPr>
    </w:p>
    <w:p w14:paraId="40B393DD" w14:textId="77777777" w:rsidR="005C0D30" w:rsidRPr="00373058" w:rsidRDefault="005C0D30" w:rsidP="000679EE">
      <w:pPr>
        <w:pStyle w:val="Heading1"/>
        <w:spacing w:line="360" w:lineRule="auto"/>
        <w:ind w:left="-180" w:right="-180"/>
        <w:jc w:val="left"/>
        <w:rPr>
          <w:b w:val="0"/>
          <w:bCs w:val="0"/>
          <w:sz w:val="24"/>
        </w:rPr>
      </w:pPr>
    </w:p>
    <w:p w14:paraId="443C4BF1" w14:textId="77777777" w:rsidR="00A20D13" w:rsidRPr="00373058" w:rsidRDefault="00A20D13" w:rsidP="00A20D13"/>
    <w:p w14:paraId="583A4167" w14:textId="77777777" w:rsidR="00793AE7" w:rsidRPr="00373058" w:rsidRDefault="00793AE7" w:rsidP="00793AE7"/>
    <w:p w14:paraId="4DEBF8FD" w14:textId="77777777" w:rsidR="00793AE7" w:rsidRPr="00373058" w:rsidRDefault="00793AE7" w:rsidP="00793AE7"/>
    <w:p w14:paraId="70BBE350" w14:textId="77777777" w:rsidR="00793AE7" w:rsidRPr="00373058" w:rsidRDefault="00793AE7" w:rsidP="00793AE7"/>
    <w:p w14:paraId="730C795B" w14:textId="77777777" w:rsidR="00793AE7" w:rsidRPr="00373058" w:rsidRDefault="00793AE7" w:rsidP="00793AE7"/>
    <w:p w14:paraId="40989DA8" w14:textId="77777777" w:rsidR="00D10958" w:rsidRDefault="00D10958" w:rsidP="000679EE">
      <w:pPr>
        <w:ind w:left="-180" w:right="-180"/>
      </w:pPr>
    </w:p>
    <w:p w14:paraId="539F5324" w14:textId="77777777" w:rsidR="00863380" w:rsidRDefault="00863380" w:rsidP="000679EE">
      <w:pPr>
        <w:ind w:left="-180" w:right="-180"/>
      </w:pPr>
    </w:p>
    <w:p w14:paraId="5CA2CBB0" w14:textId="77777777" w:rsidR="00863380" w:rsidRDefault="00863380" w:rsidP="000679EE">
      <w:pPr>
        <w:ind w:left="-180" w:right="-180"/>
      </w:pPr>
    </w:p>
    <w:p w14:paraId="2BEF97B3" w14:textId="77777777" w:rsidR="00863380" w:rsidRDefault="00863380" w:rsidP="000679EE">
      <w:pPr>
        <w:ind w:left="-180" w:right="-180"/>
      </w:pPr>
    </w:p>
    <w:p w14:paraId="088E7248" w14:textId="77777777" w:rsidR="00863380" w:rsidRDefault="00863380" w:rsidP="000679EE">
      <w:pPr>
        <w:ind w:left="-180" w:right="-180"/>
      </w:pPr>
    </w:p>
    <w:p w14:paraId="60371845" w14:textId="77777777" w:rsidR="00863380" w:rsidRDefault="00863380" w:rsidP="000679EE">
      <w:pPr>
        <w:ind w:left="-180" w:right="-180"/>
      </w:pPr>
    </w:p>
    <w:p w14:paraId="07679369" w14:textId="77777777" w:rsidR="00863380" w:rsidRDefault="00863380" w:rsidP="000679EE">
      <w:pPr>
        <w:ind w:left="-180" w:right="-180"/>
      </w:pPr>
    </w:p>
    <w:p w14:paraId="1FC41AD8" w14:textId="77777777" w:rsidR="00863380" w:rsidRDefault="00863380" w:rsidP="000679EE">
      <w:pPr>
        <w:ind w:left="-180" w:right="-180"/>
      </w:pPr>
    </w:p>
    <w:p w14:paraId="4BBBF001" w14:textId="77777777" w:rsidR="00863380" w:rsidRDefault="00863380" w:rsidP="000679EE">
      <w:pPr>
        <w:ind w:left="-180" w:right="-180"/>
      </w:pPr>
    </w:p>
    <w:p w14:paraId="24FA1C24" w14:textId="77777777" w:rsidR="00863380" w:rsidRDefault="00863380" w:rsidP="000679EE">
      <w:pPr>
        <w:ind w:left="-180" w:right="-180"/>
      </w:pPr>
    </w:p>
    <w:p w14:paraId="354D965E" w14:textId="77777777" w:rsidR="00863380" w:rsidRDefault="00863380" w:rsidP="000679EE">
      <w:pPr>
        <w:ind w:left="-180" w:right="-180"/>
      </w:pPr>
    </w:p>
    <w:p w14:paraId="320FD5BA" w14:textId="77777777" w:rsidR="00863380" w:rsidRPr="00373058" w:rsidRDefault="00863380" w:rsidP="000679EE">
      <w:pPr>
        <w:ind w:left="-180" w:right="-180"/>
      </w:pPr>
    </w:p>
    <w:p w14:paraId="1494752C" w14:textId="77777777" w:rsidR="005C0D30" w:rsidRPr="00373058" w:rsidRDefault="005C0D30" w:rsidP="00522FB4">
      <w:pPr>
        <w:ind w:right="-180"/>
      </w:pPr>
    </w:p>
    <w:p w14:paraId="1E5FC7AB" w14:textId="472B1E24" w:rsidR="00DE3341" w:rsidRDefault="00C846AD" w:rsidP="00863380">
      <w:pPr>
        <w:pStyle w:val="Heading1"/>
      </w:pPr>
      <w:bookmarkStart w:id="1" w:name="_Toc199489424"/>
      <w:r w:rsidRPr="00863380">
        <w:t xml:space="preserve">KORNIZA </w:t>
      </w:r>
      <w:r w:rsidR="00EA15F6" w:rsidRPr="00863380">
        <w:t xml:space="preserve"> </w:t>
      </w:r>
      <w:r w:rsidRPr="00863380">
        <w:t xml:space="preserve">AFATMESME </w:t>
      </w:r>
      <w:r w:rsidR="00EA15F6" w:rsidRPr="00863380">
        <w:t xml:space="preserve"> </w:t>
      </w:r>
      <w:r w:rsidRPr="00863380">
        <w:t xml:space="preserve">BUXHETORE </w:t>
      </w:r>
      <w:r w:rsidR="00EA15F6" w:rsidRPr="00863380">
        <w:t xml:space="preserve"> </w:t>
      </w:r>
      <w:r w:rsidR="00F776DD" w:rsidRPr="00863380">
        <w:t xml:space="preserve">KOMUNALE  </w:t>
      </w:r>
      <w:r w:rsidR="00EA15F6" w:rsidRPr="00863380">
        <w:t xml:space="preserve"> </w:t>
      </w:r>
      <w:r w:rsidR="005C0D30" w:rsidRPr="00863380">
        <w:t>202</w:t>
      </w:r>
      <w:r w:rsidR="004E609A">
        <w:t>6</w:t>
      </w:r>
      <w:r w:rsidR="00A11641" w:rsidRPr="00863380">
        <w:t xml:space="preserve"> </w:t>
      </w:r>
      <w:r w:rsidR="00863380">
        <w:t>–</w:t>
      </w:r>
      <w:r w:rsidR="004A550B" w:rsidRPr="00863380">
        <w:t xml:space="preserve"> 20</w:t>
      </w:r>
      <w:r w:rsidR="007A5BC6" w:rsidRPr="00863380">
        <w:t>2</w:t>
      </w:r>
      <w:r w:rsidR="004E609A">
        <w:t>8</w:t>
      </w:r>
      <w:bookmarkEnd w:id="1"/>
    </w:p>
    <w:p w14:paraId="6387C60C" w14:textId="77777777" w:rsidR="00863380" w:rsidRPr="00863380" w:rsidRDefault="00863380" w:rsidP="00863380"/>
    <w:p w14:paraId="5B7BA4D1" w14:textId="509D3870" w:rsidR="00F0137C" w:rsidRPr="00373058" w:rsidRDefault="00140266" w:rsidP="00863380">
      <w:pPr>
        <w:spacing w:line="360" w:lineRule="auto"/>
        <w:jc w:val="both"/>
        <w:rPr>
          <w:b/>
        </w:rPr>
      </w:pPr>
      <w:r w:rsidRPr="00373058">
        <w:t>Korniza Afatmesme Buxhetore K</w:t>
      </w:r>
      <w:r w:rsidR="00F0137C" w:rsidRPr="00373058">
        <w:t xml:space="preserve">omunale e Mitrovicës, është dokument bazik i nivelit të lartë strategjik komunal që do të pasqyroj caqet e përgjithshme të të hyrave dhe shpenzimeve buxhetore si dhe strukturën përkatëse sipas kategorive ekonomike, për të përmbushur objektivat e përcaktuara me strategjinë zhvillimore afatmesme komunale. Si pjesë përbërëse e Kornizës Afatmesme të Shpenzimeve (KASH) të Kosovës, është e përpiluar në përputhje me procedurat </w:t>
      </w:r>
      <w:r w:rsidR="008F44A5" w:rsidRPr="00373058">
        <w:t>buxhetore 202</w:t>
      </w:r>
      <w:r w:rsidR="008F0B75">
        <w:t>6</w:t>
      </w:r>
      <w:r w:rsidR="008F44A5" w:rsidRPr="00373058">
        <w:t>/202</w:t>
      </w:r>
      <w:r w:rsidR="008F0B75">
        <w:t>8</w:t>
      </w:r>
      <w:r w:rsidR="00F0137C" w:rsidRPr="00373058">
        <w:t>, të dhëna nga MFPT (Ministria e Financave, Pun</w:t>
      </w:r>
      <w:r w:rsidR="004D4761" w:rsidRPr="00373058">
        <w:t>ë</w:t>
      </w:r>
      <w:r w:rsidR="00F0137C" w:rsidRPr="00373058">
        <w:t>s dhe Transfereve</w:t>
      </w:r>
      <w:r w:rsidR="008F44A5" w:rsidRPr="00373058">
        <w:t>) përmes Qarkor</w:t>
      </w:r>
      <w:r w:rsidR="004D4761" w:rsidRPr="00373058">
        <w:t>ë</w:t>
      </w:r>
      <w:r w:rsidR="008F44A5" w:rsidRPr="00373058">
        <w:t>s Buxhetore 202</w:t>
      </w:r>
      <w:r w:rsidR="008F0B75">
        <w:t>6</w:t>
      </w:r>
      <w:r w:rsidR="00F0137C" w:rsidRPr="00373058">
        <w:t>/01 pë</w:t>
      </w:r>
      <w:r w:rsidR="008F44A5" w:rsidRPr="00373058">
        <w:t>r Komunat të lëshuar me datën 15.05.202</w:t>
      </w:r>
      <w:r w:rsidR="008F0B75">
        <w:t>5</w:t>
      </w:r>
      <w:r w:rsidR="00F0137C" w:rsidRPr="00373058">
        <w:t>.</w:t>
      </w:r>
    </w:p>
    <w:p w14:paraId="7FF65CED" w14:textId="6722E8FB" w:rsidR="001E32C4" w:rsidRPr="00373058" w:rsidRDefault="00AF68BF" w:rsidP="00863380">
      <w:pPr>
        <w:pStyle w:val="CharCharCharCharCharChar"/>
        <w:spacing w:before="151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Ko</w:t>
      </w:r>
      <w:r w:rsidR="00AC298F">
        <w:rPr>
          <w:rFonts w:ascii="Times New Roman" w:hAnsi="Times New Roman"/>
          <w:sz w:val="24"/>
          <w:szCs w:val="24"/>
        </w:rPr>
        <w:t>rniza Afatmesme B</w:t>
      </w:r>
      <w:r w:rsidR="004D4761" w:rsidRPr="00373058">
        <w:rPr>
          <w:rFonts w:ascii="Times New Roman" w:hAnsi="Times New Roman"/>
          <w:sz w:val="24"/>
          <w:szCs w:val="24"/>
        </w:rPr>
        <w:t>uxhetore (KAB</w:t>
      </w:r>
      <w:r w:rsidRPr="00373058">
        <w:rPr>
          <w:rFonts w:ascii="Times New Roman" w:hAnsi="Times New Roman"/>
          <w:sz w:val="24"/>
          <w:szCs w:val="24"/>
        </w:rPr>
        <w:t xml:space="preserve">) komunale paraqet një </w:t>
      </w:r>
      <w:r w:rsidR="004D4409">
        <w:rPr>
          <w:rFonts w:ascii="Times New Roman" w:hAnsi="Times New Roman"/>
          <w:sz w:val="24"/>
          <w:szCs w:val="24"/>
        </w:rPr>
        <w:t>dokument</w:t>
      </w:r>
      <w:r w:rsidRPr="00373058">
        <w:rPr>
          <w:rFonts w:ascii="Times New Roman" w:hAnsi="Times New Roman"/>
          <w:sz w:val="24"/>
          <w:szCs w:val="24"/>
        </w:rPr>
        <w:t xml:space="preserve"> të procesit për zhvillimin e buxhetit duke marrë për bazë nevojat e grave dhe burrave, që bënë ndërlidhjen e resurseve në dispozicion me prioritetet e komunës, duke u bazuar në qëndrueshmërinë e programeve komunale gjatë periudhës së ardhshme tri vjeçare. Ҫdo program buxhetor është trajtuar me kujdes për plotësimin e nevojave dhe kërkesave me komponentë të ndjeshme gjinore. Me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Kornizën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6BCC">
        <w:rPr>
          <w:rFonts w:ascii="Times New Roman" w:hAnsi="Times New Roman"/>
          <w:sz w:val="24"/>
          <w:szCs w:val="24"/>
        </w:rPr>
        <w:t>Afatmesme B</w:t>
      </w:r>
      <w:r w:rsidR="00B67EAD" w:rsidRPr="00373058">
        <w:rPr>
          <w:rFonts w:ascii="Times New Roman" w:hAnsi="Times New Roman"/>
          <w:sz w:val="24"/>
          <w:szCs w:val="24"/>
        </w:rPr>
        <w:t>uxhetore – k</w:t>
      </w:r>
      <w:r w:rsidRPr="00373058">
        <w:rPr>
          <w:rFonts w:ascii="Times New Roman" w:hAnsi="Times New Roman"/>
          <w:sz w:val="24"/>
          <w:szCs w:val="24"/>
        </w:rPr>
        <w:t>omunale, do ti paraqesim shpjegimet e politikave dhe prioriteteve të tanishme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dhe afatmesme të Komunës së Mitrovicës</w:t>
      </w:r>
      <w:r w:rsidR="00140266" w:rsidRPr="00373058">
        <w:rPr>
          <w:rFonts w:ascii="Times New Roman" w:hAnsi="Times New Roman"/>
          <w:sz w:val="24"/>
          <w:szCs w:val="24"/>
        </w:rPr>
        <w:t xml:space="preserve"> së Jugut</w:t>
      </w:r>
      <w:r w:rsidRPr="00373058">
        <w:rPr>
          <w:rFonts w:ascii="Times New Roman" w:hAnsi="Times New Roman"/>
          <w:sz w:val="24"/>
          <w:szCs w:val="24"/>
        </w:rPr>
        <w:t xml:space="preserve"> si dhe projeksione</w:t>
      </w:r>
      <w:r w:rsidR="00B67EAD" w:rsidRPr="00373058">
        <w:rPr>
          <w:rFonts w:ascii="Times New Roman" w:hAnsi="Times New Roman"/>
          <w:sz w:val="24"/>
          <w:szCs w:val="24"/>
        </w:rPr>
        <w:t>t lidhur me mënyrën me të cilën</w:t>
      </w:r>
      <w:r w:rsidRPr="00373058">
        <w:rPr>
          <w:rFonts w:ascii="Times New Roman" w:hAnsi="Times New Roman"/>
          <w:sz w:val="24"/>
          <w:szCs w:val="24"/>
        </w:rPr>
        <w:t xml:space="preserve"> buxheti i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Komunës do të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përmbush dhe përkrah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projektet me prioritet, që do të përcaktohen sipas buxhetit për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vitet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202</w:t>
      </w:r>
      <w:r w:rsidR="008F0B75">
        <w:rPr>
          <w:rFonts w:ascii="Times New Roman" w:hAnsi="Times New Roman"/>
          <w:sz w:val="24"/>
          <w:szCs w:val="24"/>
        </w:rPr>
        <w:t>6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F44A5" w:rsidRPr="00373058">
        <w:rPr>
          <w:rFonts w:ascii="Times New Roman" w:hAnsi="Times New Roman"/>
          <w:sz w:val="24"/>
          <w:szCs w:val="24"/>
        </w:rPr>
        <w:t>– 202</w:t>
      </w:r>
      <w:r w:rsidR="008F0B75">
        <w:rPr>
          <w:rFonts w:ascii="Times New Roman" w:hAnsi="Times New Roman"/>
          <w:sz w:val="24"/>
          <w:szCs w:val="24"/>
        </w:rPr>
        <w:t>8</w:t>
      </w:r>
      <w:r w:rsidRPr="00373058">
        <w:rPr>
          <w:rFonts w:ascii="Times New Roman" w:hAnsi="Times New Roman"/>
          <w:sz w:val="24"/>
          <w:szCs w:val="24"/>
        </w:rPr>
        <w:t xml:space="preserve"> gjithnjë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duke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u bazuar në:</w:t>
      </w:r>
      <w:r w:rsidR="00565390" w:rsidRPr="00373058">
        <w:rPr>
          <w:rFonts w:ascii="Times New Roman" w:hAnsi="Times New Roman"/>
          <w:sz w:val="24"/>
          <w:szCs w:val="24"/>
        </w:rPr>
        <w:t xml:space="preserve"> </w:t>
      </w:r>
    </w:p>
    <w:p w14:paraId="2957DD6B" w14:textId="77777777" w:rsidR="001E32C4" w:rsidRPr="00355DBB" w:rsidRDefault="00AC298F" w:rsidP="001E32C4">
      <w:pPr>
        <w:pStyle w:val="CharCharCharCharCharChar"/>
        <w:numPr>
          <w:ilvl w:val="0"/>
          <w:numId w:val="32"/>
        </w:numPr>
        <w:spacing w:before="151" w:line="240" w:lineRule="auto"/>
        <w:ind w:right="-1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5390" w:rsidRPr="00355DBB">
        <w:rPr>
          <w:rFonts w:ascii="Times New Roman" w:hAnsi="Times New Roman"/>
          <w:bCs/>
          <w:sz w:val="24"/>
          <w:szCs w:val="24"/>
          <w:lang w:val="sq-AL"/>
        </w:rPr>
        <w:t xml:space="preserve">Ligjin për Financat e Pushtetit Lokal </w:t>
      </w:r>
    </w:p>
    <w:p w14:paraId="74E09489" w14:textId="77777777" w:rsidR="00355DBB" w:rsidRPr="00355DBB" w:rsidRDefault="00565390">
      <w:pPr>
        <w:pStyle w:val="CharCharCharCharCharChar"/>
        <w:numPr>
          <w:ilvl w:val="0"/>
          <w:numId w:val="32"/>
        </w:numPr>
        <w:spacing w:before="151" w:line="360" w:lineRule="auto"/>
        <w:ind w:right="-1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355DBB">
        <w:rPr>
          <w:rFonts w:ascii="Times New Roman" w:hAnsi="Times New Roman"/>
          <w:bCs/>
          <w:sz w:val="24"/>
          <w:szCs w:val="24"/>
          <w:lang w:val="sq-AL"/>
        </w:rPr>
        <w:t xml:space="preserve"> Ligjin për Menaxhimin e Financave Publike dhe Përgjegjësit</w:t>
      </w:r>
    </w:p>
    <w:p w14:paraId="756EB5C0" w14:textId="29888199" w:rsidR="00565390" w:rsidRPr="00355DBB" w:rsidRDefault="00565390">
      <w:pPr>
        <w:pStyle w:val="CharCharCharCharCharChar"/>
        <w:numPr>
          <w:ilvl w:val="0"/>
          <w:numId w:val="32"/>
        </w:numPr>
        <w:spacing w:before="151" w:line="360" w:lineRule="auto"/>
        <w:ind w:right="-1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355DBB">
        <w:rPr>
          <w:rFonts w:ascii="Times New Roman" w:hAnsi="Times New Roman"/>
          <w:bCs/>
          <w:sz w:val="24"/>
          <w:szCs w:val="24"/>
          <w:lang w:val="sq-AL"/>
        </w:rPr>
        <w:t xml:space="preserve"> Ligjin për Vetëqeverisjen Lokale </w:t>
      </w:r>
    </w:p>
    <w:p w14:paraId="333F8BE6" w14:textId="77777777" w:rsidR="00565390" w:rsidRPr="005D7C73" w:rsidRDefault="00565390" w:rsidP="005D7C73">
      <w:pPr>
        <w:pStyle w:val="CharCharCharCharCharChar"/>
        <w:numPr>
          <w:ilvl w:val="0"/>
          <w:numId w:val="32"/>
        </w:numPr>
        <w:spacing w:before="151" w:line="360" w:lineRule="auto"/>
        <w:ind w:right="-1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373058">
        <w:t xml:space="preserve"> </w:t>
      </w:r>
      <w:r w:rsidRPr="005D7C73">
        <w:rPr>
          <w:rFonts w:ascii="Times New Roman" w:hAnsi="Times New Roman"/>
          <w:bCs/>
          <w:sz w:val="24"/>
          <w:szCs w:val="24"/>
          <w:lang w:val="sq-AL"/>
        </w:rPr>
        <w:t>Ligjin për Kufijtë Administrativ Komunal dhe</w:t>
      </w:r>
    </w:p>
    <w:p w14:paraId="27E6C7DB" w14:textId="5F55C4D6" w:rsidR="00F0137C" w:rsidRPr="005D7C73" w:rsidRDefault="00C56BCC" w:rsidP="005D7C73">
      <w:pPr>
        <w:pStyle w:val="CharCharCharCharCharChar"/>
        <w:numPr>
          <w:ilvl w:val="0"/>
          <w:numId w:val="32"/>
        </w:numPr>
        <w:spacing w:before="151" w:line="360" w:lineRule="auto"/>
        <w:ind w:right="-18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 Ligji i buxhetit</w:t>
      </w:r>
      <w:r w:rsidR="00565390" w:rsidRPr="005D7C73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0137C" w:rsidRPr="005D7C73">
        <w:rPr>
          <w:rFonts w:ascii="Times New Roman" w:hAnsi="Times New Roman"/>
          <w:bCs/>
          <w:sz w:val="24"/>
          <w:szCs w:val="24"/>
          <w:lang w:val="sq-AL"/>
        </w:rPr>
        <w:t xml:space="preserve">            </w:t>
      </w:r>
    </w:p>
    <w:p w14:paraId="5B8DD31B" w14:textId="60E5FBBA" w:rsidR="00565390" w:rsidRPr="00373058" w:rsidRDefault="00F0137C" w:rsidP="003A6632">
      <w:pPr>
        <w:spacing w:line="360" w:lineRule="auto"/>
        <w:ind w:left="540"/>
        <w:jc w:val="both"/>
        <w:rPr>
          <w:b/>
        </w:rPr>
      </w:pPr>
      <w:r w:rsidRPr="00373058">
        <w:t>Korniza Af</w:t>
      </w:r>
      <w:r w:rsidR="008F44A5" w:rsidRPr="00373058">
        <w:t>atmesme Buxhetore për vitin 202</w:t>
      </w:r>
      <w:r w:rsidR="008F0B75">
        <w:t>6</w:t>
      </w:r>
      <w:r w:rsidR="008F44A5" w:rsidRPr="00373058">
        <w:t xml:space="preserve"> – 202</w:t>
      </w:r>
      <w:r w:rsidR="008F0B75">
        <w:t>8</w:t>
      </w:r>
      <w:r w:rsidRPr="00373058">
        <w:t xml:space="preserve">  planifikohet në bazë të</w:t>
      </w:r>
      <w:r w:rsidR="00B67EAD" w:rsidRPr="00373058">
        <w:t xml:space="preserve"> </w:t>
      </w:r>
      <w:r w:rsidR="00A52FC6">
        <w:t xml:space="preserve">kufijve </w:t>
      </w:r>
      <w:r w:rsidR="00B67EAD" w:rsidRPr="00373058">
        <w:t>Buxhetit,  i  cili bazohet në buxhetin e p</w:t>
      </w:r>
      <w:r w:rsidRPr="00373058">
        <w:t>rogrameve dhe është</w:t>
      </w:r>
      <w:r w:rsidR="00B67EAD" w:rsidRPr="00373058">
        <w:t xml:space="preserve"> i bazuar në objektivat dhe në d</w:t>
      </w:r>
      <w:r w:rsidRPr="00373058">
        <w:t xml:space="preserve">eklaratat e misioneve </w:t>
      </w:r>
      <w:r w:rsidRPr="00326247">
        <w:t>t</w:t>
      </w:r>
      <w:r w:rsidR="008F44A5" w:rsidRPr="00326247">
        <w:t>ë programeve.</w:t>
      </w:r>
      <w:r w:rsidR="008F44A5" w:rsidRPr="00373058">
        <w:t xml:space="preserve"> KAB-i komunal 202</w:t>
      </w:r>
      <w:r w:rsidR="008F0B75">
        <w:t>6</w:t>
      </w:r>
      <w:r w:rsidR="008F44A5" w:rsidRPr="00373058">
        <w:t>–202</w:t>
      </w:r>
      <w:r w:rsidR="008F0B75">
        <w:t>8</w:t>
      </w:r>
      <w:r w:rsidRPr="00373058">
        <w:t xml:space="preserve"> është krijuar në përputhje me udhëzimet e Qarkor</w:t>
      </w:r>
      <w:r w:rsidR="006918D0">
        <w:t>e</w:t>
      </w:r>
      <w:r w:rsidRPr="00373058">
        <w:t>s</w:t>
      </w:r>
      <w:r w:rsidR="003A6632">
        <w:t xml:space="preserve"> </w:t>
      </w:r>
      <w:r w:rsidR="008F44A5" w:rsidRPr="00355DBB">
        <w:t>Buxh</w:t>
      </w:r>
      <w:r w:rsidR="008F44A5" w:rsidRPr="00373058">
        <w:t>etore nr. 202</w:t>
      </w:r>
      <w:r w:rsidR="008F0B75">
        <w:t>6</w:t>
      </w:r>
      <w:r w:rsidRPr="00373058">
        <w:t>/01 e cila sfond të vetin dhe  kontekst ka prioritet</w:t>
      </w:r>
      <w:r w:rsidR="002F5EF2" w:rsidRPr="00373058">
        <w:t>et</w:t>
      </w:r>
      <w:r w:rsidRPr="00373058">
        <w:t xml:space="preserve"> e programeve dhe kursimet e</w:t>
      </w:r>
      <w:r w:rsidR="003A6632">
        <w:t xml:space="preserve"> </w:t>
      </w:r>
      <w:r w:rsidRPr="00373058">
        <w:t xml:space="preserve">shpenzimeve. </w:t>
      </w:r>
    </w:p>
    <w:p w14:paraId="6AE895A3" w14:textId="6EB6E4E9" w:rsidR="00565390" w:rsidRPr="00373058" w:rsidRDefault="00565390" w:rsidP="003A6632">
      <w:pPr>
        <w:widowControl w:val="0"/>
        <w:autoSpaceDE w:val="0"/>
        <w:autoSpaceDN w:val="0"/>
        <w:spacing w:line="360" w:lineRule="auto"/>
        <w:ind w:left="471" w:right="-180"/>
        <w:jc w:val="both"/>
        <w:rPr>
          <w:rFonts w:eastAsia="Times New Roman"/>
        </w:rPr>
      </w:pPr>
      <w:r w:rsidRPr="00373058">
        <w:rPr>
          <w:rFonts w:eastAsia="Times New Roman"/>
        </w:rPr>
        <w:t>Në secilën fazë të planifikimit të</w:t>
      </w:r>
      <w:r w:rsidR="008F44A5" w:rsidRPr="00373058">
        <w:rPr>
          <w:rFonts w:eastAsia="Times New Roman"/>
        </w:rPr>
        <w:t xml:space="preserve"> buxhetit 202</w:t>
      </w:r>
      <w:r w:rsidR="008F0B75">
        <w:rPr>
          <w:rFonts w:eastAsia="Times New Roman"/>
        </w:rPr>
        <w:t>6</w:t>
      </w:r>
      <w:r w:rsidR="008F44A5" w:rsidRPr="00373058">
        <w:rPr>
          <w:rFonts w:eastAsia="Times New Roman"/>
        </w:rPr>
        <w:t>-202</w:t>
      </w:r>
      <w:r w:rsidR="008F0B75">
        <w:rPr>
          <w:rFonts w:eastAsia="Times New Roman"/>
        </w:rPr>
        <w:t>8</w:t>
      </w:r>
      <w:r w:rsidRPr="00373058">
        <w:rPr>
          <w:rFonts w:eastAsia="Times New Roman"/>
        </w:rPr>
        <w:t xml:space="preserve"> do të mirren parasysh kërkesat e qytetarëve, </w:t>
      </w:r>
      <w:r w:rsidRPr="00373058">
        <w:rPr>
          <w:rFonts w:eastAsia="Times New Roman"/>
        </w:rPr>
        <w:lastRenderedPageBreak/>
        <w:t xml:space="preserve">grupeve të interesit, ku do të përfshihen problemet e burrave dhe grave me qëllim të përmbushjes së </w:t>
      </w:r>
      <w:r w:rsidR="00663C13" w:rsidRPr="00373058">
        <w:rPr>
          <w:rFonts w:eastAsia="Times New Roman"/>
        </w:rPr>
        <w:t xml:space="preserve">kërkesave të </w:t>
      </w:r>
      <w:r w:rsidRPr="00373058">
        <w:rPr>
          <w:rFonts w:eastAsia="Times New Roman"/>
        </w:rPr>
        <w:t>tyre dhe rritjes së mirëqenies së qytetarëve.</w:t>
      </w:r>
    </w:p>
    <w:p w14:paraId="77C17E74" w14:textId="77777777" w:rsidR="00522FB4" w:rsidRPr="00373058" w:rsidRDefault="00522FB4" w:rsidP="00522FB4">
      <w:pPr>
        <w:widowControl w:val="0"/>
        <w:autoSpaceDE w:val="0"/>
        <w:autoSpaceDN w:val="0"/>
        <w:spacing w:line="360" w:lineRule="auto"/>
        <w:ind w:left="471" w:right="598"/>
        <w:jc w:val="both"/>
        <w:rPr>
          <w:rFonts w:eastAsia="Times New Roman"/>
        </w:rPr>
      </w:pPr>
    </w:p>
    <w:p w14:paraId="551D2C3D" w14:textId="77777777" w:rsidR="00565390" w:rsidRPr="00373058" w:rsidRDefault="00565390" w:rsidP="00522FB4">
      <w:pPr>
        <w:widowControl w:val="0"/>
        <w:autoSpaceDE w:val="0"/>
        <w:autoSpaceDN w:val="0"/>
        <w:spacing w:line="360" w:lineRule="auto"/>
        <w:ind w:left="471" w:right="598"/>
        <w:jc w:val="both"/>
        <w:rPr>
          <w:rFonts w:eastAsia="Times New Roman"/>
          <w:b/>
        </w:rPr>
      </w:pPr>
      <w:r w:rsidRPr="00373058">
        <w:rPr>
          <w:rFonts w:eastAsia="Times New Roman"/>
          <w:b/>
        </w:rPr>
        <w:t xml:space="preserve">MISIONI: </w:t>
      </w:r>
    </w:p>
    <w:p w14:paraId="5B3702FD" w14:textId="77777777" w:rsidR="00565390" w:rsidRPr="00373058" w:rsidRDefault="00565390" w:rsidP="00565390">
      <w:pPr>
        <w:widowControl w:val="0"/>
        <w:autoSpaceDE w:val="0"/>
        <w:autoSpaceDN w:val="0"/>
        <w:spacing w:before="23"/>
        <w:ind w:left="471"/>
        <w:rPr>
          <w:rFonts w:eastAsia="Times New Roman"/>
        </w:rPr>
      </w:pPr>
    </w:p>
    <w:p w14:paraId="687A9427" w14:textId="77777777" w:rsidR="00565390" w:rsidRPr="00373058" w:rsidRDefault="00565390" w:rsidP="00522FB4">
      <w:pPr>
        <w:widowControl w:val="0"/>
        <w:autoSpaceDE w:val="0"/>
        <w:autoSpaceDN w:val="0"/>
        <w:spacing w:before="23"/>
        <w:ind w:left="471" w:right="-180"/>
        <w:jc w:val="both"/>
        <w:rPr>
          <w:rFonts w:ascii="Sylfaen" w:eastAsia="Times New Roman" w:hAnsi="Sylfaen"/>
        </w:rPr>
      </w:pPr>
      <w:r w:rsidRPr="00373058">
        <w:rPr>
          <w:rFonts w:eastAsia="Times New Roman"/>
        </w:rPr>
        <w:t>Rritja e mirëqenies qytetare duke iu ofruar shërbime sa më të shpejta dhe cilësore duke u bazuar në</w:t>
      </w:r>
      <w:r w:rsidR="00522FB4" w:rsidRPr="00373058">
        <w:rPr>
          <w:rFonts w:eastAsia="Times New Roman"/>
        </w:rPr>
        <w:t xml:space="preserve"> </w:t>
      </w:r>
      <w:r w:rsidRPr="00373058">
        <w:rPr>
          <w:rFonts w:eastAsia="Times New Roman"/>
        </w:rPr>
        <w:t>zgjidhjen e problemeve të tyre me të cilat ballafaqohen qytetarë</w:t>
      </w:r>
      <w:r w:rsidR="00552BB3" w:rsidRPr="00373058">
        <w:rPr>
          <w:rFonts w:eastAsia="Times New Roman"/>
        </w:rPr>
        <w:t>t (</w:t>
      </w:r>
      <w:r w:rsidR="00E475C2" w:rsidRPr="00373058">
        <w:rPr>
          <w:rFonts w:eastAsia="Times New Roman"/>
        </w:rPr>
        <w:t>gratë dhe burrat</w:t>
      </w:r>
      <w:r w:rsidRPr="00373058">
        <w:rPr>
          <w:rFonts w:eastAsia="Times New Roman"/>
        </w:rPr>
        <w:t>).</w:t>
      </w:r>
      <w:r w:rsidRPr="00373058">
        <w:rPr>
          <w:rFonts w:ascii="Sylfaen" w:eastAsia="Times New Roman" w:hAnsi="Sylfaen"/>
        </w:rPr>
        <w:t xml:space="preserve"> </w:t>
      </w:r>
    </w:p>
    <w:p w14:paraId="419279C1" w14:textId="77777777" w:rsidR="00565390" w:rsidRPr="00373058" w:rsidRDefault="00565390" w:rsidP="00565390">
      <w:pPr>
        <w:widowControl w:val="0"/>
        <w:autoSpaceDE w:val="0"/>
        <w:autoSpaceDN w:val="0"/>
        <w:spacing w:before="23"/>
        <w:rPr>
          <w:rFonts w:ascii="Sylfaen" w:eastAsia="Times New Roman" w:hAnsi="Sylfaen"/>
          <w:b/>
        </w:rPr>
      </w:pPr>
    </w:p>
    <w:p w14:paraId="2B55B5EF" w14:textId="77777777" w:rsidR="00565390" w:rsidRPr="00373058" w:rsidRDefault="00565390" w:rsidP="00565390">
      <w:pPr>
        <w:widowControl w:val="0"/>
        <w:autoSpaceDE w:val="0"/>
        <w:autoSpaceDN w:val="0"/>
        <w:spacing w:before="23"/>
        <w:ind w:left="471"/>
        <w:rPr>
          <w:rFonts w:eastAsia="Times New Roman"/>
          <w:b/>
        </w:rPr>
      </w:pPr>
      <w:r w:rsidRPr="00373058">
        <w:rPr>
          <w:rFonts w:eastAsia="Times New Roman"/>
          <w:b/>
        </w:rPr>
        <w:t>Objektivat</w:t>
      </w:r>
      <w:r w:rsidRPr="00373058">
        <w:rPr>
          <w:rFonts w:eastAsia="Times New Roman"/>
          <w:b/>
          <w:spacing w:val="-12"/>
        </w:rPr>
        <w:t xml:space="preserve"> </w:t>
      </w:r>
      <w:r w:rsidRPr="00373058">
        <w:rPr>
          <w:rFonts w:eastAsia="Times New Roman"/>
          <w:b/>
        </w:rPr>
        <w:t>e</w:t>
      </w:r>
      <w:r w:rsidRPr="00373058">
        <w:rPr>
          <w:rFonts w:eastAsia="Times New Roman"/>
          <w:b/>
          <w:spacing w:val="-15"/>
        </w:rPr>
        <w:t xml:space="preserve"> </w:t>
      </w:r>
      <w:r w:rsidRPr="00373058">
        <w:rPr>
          <w:rFonts w:eastAsia="Times New Roman"/>
          <w:b/>
        </w:rPr>
        <w:t>Komunës</w:t>
      </w:r>
      <w:r w:rsidRPr="00373058">
        <w:rPr>
          <w:rFonts w:eastAsia="Times New Roman"/>
          <w:b/>
          <w:spacing w:val="-13"/>
        </w:rPr>
        <w:t xml:space="preserve"> </w:t>
      </w:r>
      <w:r w:rsidRPr="00373058">
        <w:rPr>
          <w:rFonts w:eastAsia="Times New Roman"/>
          <w:b/>
        </w:rPr>
        <w:t>së</w:t>
      </w:r>
      <w:r w:rsidRPr="00373058">
        <w:rPr>
          <w:rFonts w:eastAsia="Times New Roman"/>
          <w:b/>
          <w:spacing w:val="-14"/>
        </w:rPr>
        <w:t xml:space="preserve"> </w:t>
      </w:r>
      <w:r w:rsidRPr="00373058">
        <w:rPr>
          <w:rFonts w:eastAsia="Times New Roman"/>
          <w:b/>
        </w:rPr>
        <w:t>Mitrovicës</w:t>
      </w:r>
      <w:r w:rsidRPr="00373058">
        <w:rPr>
          <w:rFonts w:eastAsia="Times New Roman"/>
          <w:b/>
          <w:spacing w:val="-13"/>
        </w:rPr>
        <w:t xml:space="preserve"> </w:t>
      </w:r>
      <w:r w:rsidR="00783073" w:rsidRPr="00373058">
        <w:rPr>
          <w:rFonts w:eastAsia="Times New Roman"/>
          <w:b/>
          <w:spacing w:val="-13"/>
        </w:rPr>
        <w:t xml:space="preserve">së Jugut </w:t>
      </w:r>
      <w:r w:rsidRPr="00373058">
        <w:rPr>
          <w:rFonts w:eastAsia="Times New Roman"/>
          <w:b/>
        </w:rPr>
        <w:t>:</w:t>
      </w:r>
    </w:p>
    <w:p w14:paraId="12315CFB" w14:textId="77777777" w:rsidR="00565390" w:rsidRPr="00373058" w:rsidRDefault="00565390" w:rsidP="00522FB4">
      <w:pPr>
        <w:widowControl w:val="0"/>
        <w:numPr>
          <w:ilvl w:val="0"/>
          <w:numId w:val="31"/>
        </w:numPr>
        <w:tabs>
          <w:tab w:val="left" w:pos="1371"/>
          <w:tab w:val="left" w:pos="1372"/>
        </w:tabs>
        <w:autoSpaceDE w:val="0"/>
        <w:autoSpaceDN w:val="0"/>
        <w:spacing w:before="151"/>
        <w:ind w:left="1371" w:right="-180"/>
        <w:jc w:val="both"/>
        <w:rPr>
          <w:rFonts w:eastAsia="Times New Roman"/>
        </w:rPr>
      </w:pPr>
      <w:r w:rsidRPr="00373058">
        <w:rPr>
          <w:rFonts w:eastAsia="Times New Roman"/>
        </w:rPr>
        <w:t>Mbrojtja,</w:t>
      </w:r>
      <w:r w:rsidRPr="00373058">
        <w:rPr>
          <w:rFonts w:eastAsia="Times New Roman"/>
          <w:spacing w:val="-2"/>
        </w:rPr>
        <w:t xml:space="preserve"> </w:t>
      </w:r>
      <w:r w:rsidRPr="00373058">
        <w:rPr>
          <w:rFonts w:eastAsia="Times New Roman"/>
        </w:rPr>
        <w:t>përmirësimi</w:t>
      </w:r>
      <w:r w:rsidRPr="00373058">
        <w:rPr>
          <w:rFonts w:eastAsia="Times New Roman"/>
          <w:spacing w:val="-1"/>
        </w:rPr>
        <w:t xml:space="preserve"> </w:t>
      </w:r>
      <w:r w:rsidRPr="00373058">
        <w:rPr>
          <w:rFonts w:eastAsia="Times New Roman"/>
        </w:rPr>
        <w:t>i</w:t>
      </w:r>
      <w:r w:rsidRPr="00373058">
        <w:rPr>
          <w:rFonts w:eastAsia="Times New Roman"/>
          <w:spacing w:val="-2"/>
        </w:rPr>
        <w:t xml:space="preserve"> </w:t>
      </w:r>
      <w:r w:rsidRPr="00373058">
        <w:rPr>
          <w:rFonts w:eastAsia="Times New Roman"/>
        </w:rPr>
        <w:t>ambientit</w:t>
      </w:r>
      <w:r w:rsidRPr="00373058">
        <w:rPr>
          <w:rFonts w:eastAsia="Times New Roman"/>
          <w:spacing w:val="-1"/>
        </w:rPr>
        <w:t xml:space="preserve"> </w:t>
      </w:r>
      <w:r w:rsidRPr="00373058">
        <w:rPr>
          <w:rFonts w:eastAsia="Times New Roman"/>
        </w:rPr>
        <w:t>dhe</w:t>
      </w:r>
      <w:r w:rsidRPr="00373058">
        <w:rPr>
          <w:rFonts w:eastAsia="Times New Roman"/>
          <w:spacing w:val="-2"/>
        </w:rPr>
        <w:t xml:space="preserve"> </w:t>
      </w:r>
      <w:r w:rsidRPr="00373058">
        <w:rPr>
          <w:rFonts w:eastAsia="Times New Roman"/>
        </w:rPr>
        <w:t>infrastrukturës</w:t>
      </w:r>
      <w:r w:rsidRPr="00373058">
        <w:rPr>
          <w:rFonts w:eastAsia="Times New Roman"/>
          <w:spacing w:val="-1"/>
        </w:rPr>
        <w:t xml:space="preserve"> </w:t>
      </w:r>
      <w:r w:rsidRPr="00373058">
        <w:rPr>
          <w:rFonts w:eastAsia="Times New Roman"/>
        </w:rPr>
        <w:t>së</w:t>
      </w:r>
      <w:r w:rsidRPr="00373058">
        <w:rPr>
          <w:rFonts w:eastAsia="Times New Roman"/>
          <w:spacing w:val="-2"/>
        </w:rPr>
        <w:t xml:space="preserve"> </w:t>
      </w:r>
      <w:r w:rsidRPr="00373058">
        <w:rPr>
          <w:rFonts w:eastAsia="Times New Roman"/>
        </w:rPr>
        <w:t xml:space="preserve">qytetit me rregullimin dhe asfaltimin e rrugëve në qytet dhe fshatrat e komunës tonë, zgjerimin e rrjetit të ndriqimit publik me mundësi të barabarta në rritjen e sigurisë së grave. </w:t>
      </w:r>
    </w:p>
    <w:p w14:paraId="0AC8C3C8" w14:textId="2AE7CDEA" w:rsidR="00565390" w:rsidRPr="00373058" w:rsidRDefault="00565390" w:rsidP="00522F76">
      <w:pPr>
        <w:widowControl w:val="0"/>
        <w:numPr>
          <w:ilvl w:val="0"/>
          <w:numId w:val="31"/>
        </w:numPr>
        <w:tabs>
          <w:tab w:val="left" w:pos="1371"/>
          <w:tab w:val="left" w:pos="1372"/>
        </w:tabs>
        <w:autoSpaceDE w:val="0"/>
        <w:autoSpaceDN w:val="0"/>
        <w:spacing w:before="136" w:line="360" w:lineRule="auto"/>
        <w:ind w:left="1350" w:right="-180" w:hanging="879"/>
        <w:jc w:val="both"/>
        <w:rPr>
          <w:rFonts w:eastAsia="Times New Roman"/>
        </w:rPr>
      </w:pPr>
      <w:r w:rsidRPr="00373058">
        <w:rPr>
          <w:rFonts w:eastAsia="Times New Roman"/>
        </w:rPr>
        <w:t>Zbatimi</w:t>
      </w:r>
      <w:r w:rsidRPr="00373058">
        <w:rPr>
          <w:rFonts w:eastAsia="Times New Roman"/>
          <w:spacing w:val="11"/>
        </w:rPr>
        <w:t xml:space="preserve"> </w:t>
      </w:r>
      <w:r w:rsidRPr="00373058">
        <w:rPr>
          <w:rFonts w:eastAsia="Times New Roman"/>
        </w:rPr>
        <w:t>i</w:t>
      </w:r>
      <w:r w:rsidRPr="00373058">
        <w:rPr>
          <w:rFonts w:eastAsia="Times New Roman"/>
          <w:spacing w:val="11"/>
        </w:rPr>
        <w:t xml:space="preserve"> </w:t>
      </w:r>
      <w:r w:rsidR="00C56BCC">
        <w:rPr>
          <w:rFonts w:eastAsia="Times New Roman"/>
        </w:rPr>
        <w:t>P</w:t>
      </w:r>
      <w:r w:rsidRPr="00373058">
        <w:rPr>
          <w:rFonts w:eastAsia="Times New Roman"/>
        </w:rPr>
        <w:t>lanit</w:t>
      </w:r>
      <w:r w:rsidRPr="00373058">
        <w:rPr>
          <w:rFonts w:eastAsia="Times New Roman"/>
          <w:spacing w:val="12"/>
        </w:rPr>
        <w:t xml:space="preserve"> </w:t>
      </w:r>
      <w:r w:rsidR="00C56BCC">
        <w:rPr>
          <w:rFonts w:eastAsia="Times New Roman"/>
        </w:rPr>
        <w:t>Z</w:t>
      </w:r>
      <w:r w:rsidRPr="00373058">
        <w:rPr>
          <w:rFonts w:eastAsia="Times New Roman"/>
        </w:rPr>
        <w:t>hvillimor</w:t>
      </w:r>
      <w:r w:rsidRPr="00373058">
        <w:rPr>
          <w:rFonts w:eastAsia="Times New Roman"/>
          <w:spacing w:val="10"/>
        </w:rPr>
        <w:t xml:space="preserve"> </w:t>
      </w:r>
      <w:r w:rsidR="00C56BCC">
        <w:rPr>
          <w:rFonts w:eastAsia="Times New Roman"/>
        </w:rPr>
        <w:t>K</w:t>
      </w:r>
      <w:r w:rsidRPr="00373058">
        <w:rPr>
          <w:rFonts w:eastAsia="Times New Roman"/>
        </w:rPr>
        <w:t>omunal</w:t>
      </w:r>
      <w:r w:rsidRPr="00373058">
        <w:rPr>
          <w:rFonts w:eastAsia="Times New Roman"/>
          <w:spacing w:val="11"/>
        </w:rPr>
        <w:t xml:space="preserve"> </w:t>
      </w:r>
      <w:r w:rsidRPr="00373058">
        <w:rPr>
          <w:rFonts w:eastAsia="Times New Roman"/>
        </w:rPr>
        <w:t>dhe</w:t>
      </w:r>
      <w:r w:rsidRPr="00373058">
        <w:rPr>
          <w:rFonts w:eastAsia="Times New Roman"/>
          <w:spacing w:val="10"/>
        </w:rPr>
        <w:t xml:space="preserve"> </w:t>
      </w:r>
      <w:r w:rsidRPr="00373058">
        <w:rPr>
          <w:rFonts w:eastAsia="Times New Roman"/>
        </w:rPr>
        <w:t>hartimi</w:t>
      </w:r>
      <w:r w:rsidRPr="00373058">
        <w:rPr>
          <w:rFonts w:eastAsia="Times New Roman"/>
          <w:spacing w:val="11"/>
        </w:rPr>
        <w:t xml:space="preserve"> </w:t>
      </w:r>
      <w:r w:rsidRPr="00373058">
        <w:rPr>
          <w:rFonts w:eastAsia="Times New Roman"/>
        </w:rPr>
        <w:t>i</w:t>
      </w:r>
      <w:r w:rsidRPr="00373058">
        <w:rPr>
          <w:rFonts w:eastAsia="Times New Roman"/>
          <w:spacing w:val="11"/>
        </w:rPr>
        <w:t xml:space="preserve"> </w:t>
      </w:r>
      <w:r w:rsidRPr="00373058">
        <w:rPr>
          <w:rFonts w:eastAsia="Times New Roman"/>
        </w:rPr>
        <w:t>planeve</w:t>
      </w:r>
      <w:r w:rsidRPr="00373058">
        <w:rPr>
          <w:rFonts w:eastAsia="Times New Roman"/>
          <w:spacing w:val="13"/>
        </w:rPr>
        <w:t xml:space="preserve"> </w:t>
      </w:r>
      <w:r w:rsidR="006918D0">
        <w:rPr>
          <w:rFonts w:eastAsia="Times New Roman"/>
        </w:rPr>
        <w:t>rregull</w:t>
      </w:r>
      <w:r w:rsidRPr="00373058">
        <w:rPr>
          <w:rFonts w:eastAsia="Times New Roman"/>
        </w:rPr>
        <w:t>ative</w:t>
      </w:r>
      <w:r w:rsidRPr="00373058">
        <w:rPr>
          <w:rFonts w:eastAsia="Times New Roman"/>
          <w:spacing w:val="9"/>
        </w:rPr>
        <w:t xml:space="preserve"> </w:t>
      </w:r>
      <w:r w:rsidRPr="00373058">
        <w:rPr>
          <w:rFonts w:eastAsia="Times New Roman"/>
        </w:rPr>
        <w:t>në</w:t>
      </w:r>
      <w:r w:rsidRPr="00373058">
        <w:rPr>
          <w:rFonts w:eastAsia="Times New Roman"/>
          <w:spacing w:val="13"/>
        </w:rPr>
        <w:t xml:space="preserve"> </w:t>
      </w:r>
      <w:r w:rsidRPr="00373058">
        <w:rPr>
          <w:rFonts w:eastAsia="Times New Roman"/>
        </w:rPr>
        <w:t>zonat</w:t>
      </w:r>
      <w:r w:rsidRPr="00373058">
        <w:rPr>
          <w:rFonts w:eastAsia="Times New Roman"/>
          <w:spacing w:val="11"/>
        </w:rPr>
        <w:t xml:space="preserve"> </w:t>
      </w:r>
      <w:r w:rsidRPr="00373058">
        <w:rPr>
          <w:rFonts w:eastAsia="Times New Roman"/>
        </w:rPr>
        <w:t>urbane</w:t>
      </w:r>
      <w:r w:rsidRPr="00373058">
        <w:rPr>
          <w:rFonts w:eastAsia="Times New Roman"/>
          <w:spacing w:val="9"/>
        </w:rPr>
        <w:t xml:space="preserve"> </w:t>
      </w:r>
      <w:r w:rsidRPr="00373058">
        <w:rPr>
          <w:rFonts w:eastAsia="Times New Roman"/>
        </w:rPr>
        <w:t>si</w:t>
      </w:r>
      <w:r w:rsidRPr="00373058">
        <w:rPr>
          <w:rFonts w:eastAsia="Times New Roman"/>
          <w:spacing w:val="12"/>
        </w:rPr>
        <w:t xml:space="preserve"> </w:t>
      </w:r>
      <w:r w:rsidRPr="00373058">
        <w:rPr>
          <w:rFonts w:eastAsia="Times New Roman"/>
        </w:rPr>
        <w:t>dhe</w:t>
      </w:r>
      <w:r w:rsidR="00522F76" w:rsidRPr="00373058">
        <w:rPr>
          <w:rFonts w:eastAsia="Times New Roman"/>
        </w:rPr>
        <w:t xml:space="preserve"> </w:t>
      </w:r>
      <w:r w:rsidRPr="00373058">
        <w:rPr>
          <w:rFonts w:eastAsia="Times New Roman"/>
        </w:rPr>
        <w:t>hartat zonale</w:t>
      </w:r>
      <w:r w:rsidR="00AA19F7" w:rsidRPr="00373058">
        <w:rPr>
          <w:rFonts w:eastAsia="Times New Roman"/>
        </w:rPr>
        <w:t>.</w:t>
      </w:r>
    </w:p>
    <w:p w14:paraId="530B84C8" w14:textId="77777777" w:rsidR="00565390" w:rsidRPr="00373058" w:rsidRDefault="00522F76" w:rsidP="00522F76">
      <w:pPr>
        <w:pStyle w:val="ListParagraph"/>
        <w:numPr>
          <w:ilvl w:val="0"/>
          <w:numId w:val="31"/>
        </w:numPr>
        <w:ind w:left="1350" w:right="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Parandalimi (preventiva), edukimi shëndetësor, promovimi i shëndetit dhe këshillimi shëndet</w:t>
      </w:r>
      <w:r w:rsidR="006918D0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z w:val="24"/>
          <w:szCs w:val="24"/>
        </w:rPr>
        <w:t>sor, imunizimi dhe vaksinimi, shërbimi shëndet</w:t>
      </w:r>
      <w:r w:rsidR="006918D0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z w:val="24"/>
          <w:szCs w:val="24"/>
        </w:rPr>
        <w:t>sor urgjent 24 orë, shërbimet e shëndetit oral, kujdesi për shëndetin mendor bazuar në bashkësi, kujdesi shëndetësor riprodhues dhe metoda e planifikimit familjar, vizitat shtëpiake për shtatzëna, nëna të reja dhe fëmijë si dhe për</w:t>
      </w:r>
      <w:r w:rsidR="006918D0">
        <w:rPr>
          <w:rFonts w:ascii="Times New Roman" w:hAnsi="Times New Roman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kujdesi shëndetësor  paliativ.</w:t>
      </w:r>
    </w:p>
    <w:p w14:paraId="7BF1BE2D" w14:textId="77777777" w:rsidR="00A52FC6" w:rsidRPr="00A52FC6" w:rsidRDefault="00565390" w:rsidP="00C56BCC">
      <w:pPr>
        <w:widowControl w:val="0"/>
        <w:numPr>
          <w:ilvl w:val="0"/>
          <w:numId w:val="31"/>
        </w:numPr>
        <w:tabs>
          <w:tab w:val="left" w:pos="1371"/>
          <w:tab w:val="left" w:pos="1372"/>
        </w:tabs>
        <w:autoSpaceDE w:val="0"/>
        <w:autoSpaceDN w:val="0"/>
        <w:spacing w:before="137" w:line="276" w:lineRule="auto"/>
        <w:ind w:right="-180" w:firstLine="0"/>
        <w:jc w:val="both"/>
        <w:rPr>
          <w:rFonts w:eastAsia="Times New Roman"/>
        </w:rPr>
      </w:pPr>
      <w:r w:rsidRPr="00373058">
        <w:rPr>
          <w:rFonts w:eastAsia="Times New Roman"/>
        </w:rPr>
        <w:t>Përfshirja</w:t>
      </w:r>
      <w:r w:rsidRPr="00373058">
        <w:rPr>
          <w:rFonts w:eastAsia="Times New Roman"/>
          <w:spacing w:val="24"/>
        </w:rPr>
        <w:t xml:space="preserve"> </w:t>
      </w:r>
      <w:r w:rsidRPr="00373058">
        <w:rPr>
          <w:rFonts w:eastAsia="Times New Roman"/>
        </w:rPr>
        <w:t>e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vajzave dhe djemve në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arsim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parashkollor,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fillor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dhe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të</w:t>
      </w:r>
      <w:r w:rsidRPr="00373058">
        <w:rPr>
          <w:rFonts w:eastAsia="Times New Roman"/>
          <w:spacing w:val="24"/>
        </w:rPr>
        <w:t xml:space="preserve"> </w:t>
      </w:r>
      <w:r w:rsidRPr="00373058">
        <w:rPr>
          <w:rFonts w:eastAsia="Times New Roman"/>
        </w:rPr>
        <w:t>mesëm</w:t>
      </w:r>
      <w:r w:rsidRPr="00373058">
        <w:rPr>
          <w:rFonts w:eastAsia="Times New Roman"/>
          <w:spacing w:val="26"/>
        </w:rPr>
        <w:t xml:space="preserve"> </w:t>
      </w:r>
      <w:r w:rsidRPr="00373058">
        <w:rPr>
          <w:rFonts w:eastAsia="Times New Roman"/>
        </w:rPr>
        <w:t>si</w:t>
      </w:r>
      <w:r w:rsidRPr="00373058">
        <w:rPr>
          <w:rFonts w:eastAsia="Times New Roman"/>
          <w:spacing w:val="25"/>
        </w:rPr>
        <w:t xml:space="preserve"> </w:t>
      </w:r>
      <w:r w:rsidRPr="00373058">
        <w:rPr>
          <w:rFonts w:eastAsia="Times New Roman"/>
        </w:rPr>
        <w:t>dhe</w:t>
      </w:r>
      <w:r w:rsidRPr="00373058">
        <w:rPr>
          <w:rFonts w:eastAsia="Times New Roman"/>
          <w:spacing w:val="27"/>
        </w:rPr>
        <w:t xml:space="preserve"> </w:t>
      </w:r>
      <w:r w:rsidRPr="00373058">
        <w:rPr>
          <w:rFonts w:eastAsia="Times New Roman"/>
        </w:rPr>
        <w:t>ngritja</w:t>
      </w:r>
      <w:r w:rsidRPr="00373058">
        <w:rPr>
          <w:rFonts w:eastAsia="Times New Roman"/>
          <w:spacing w:val="27"/>
        </w:rPr>
        <w:t xml:space="preserve"> </w:t>
      </w:r>
      <w:r w:rsidR="00A52FC6">
        <w:rPr>
          <w:rFonts w:eastAsia="Times New Roman"/>
          <w:spacing w:val="27"/>
        </w:rPr>
        <w:t xml:space="preserve"> </w:t>
      </w:r>
    </w:p>
    <w:p w14:paraId="064E240D" w14:textId="4A21DF72" w:rsidR="00C56BCC" w:rsidRDefault="00C56BCC" w:rsidP="00C56BCC">
      <w:pPr>
        <w:widowControl w:val="0"/>
        <w:tabs>
          <w:tab w:val="left" w:pos="1371"/>
          <w:tab w:val="left" w:pos="1372"/>
        </w:tabs>
        <w:autoSpaceDE w:val="0"/>
        <w:autoSpaceDN w:val="0"/>
        <w:spacing w:before="137" w:line="276" w:lineRule="auto"/>
        <w:ind w:left="471" w:right="-180"/>
        <w:jc w:val="both"/>
        <w:rPr>
          <w:rFonts w:eastAsia="Times New Roman"/>
        </w:rPr>
      </w:pPr>
      <w:r>
        <w:rPr>
          <w:rFonts w:eastAsia="Times New Roman"/>
          <w:spacing w:val="27"/>
        </w:rPr>
        <w:t xml:space="preserve">         </w:t>
      </w:r>
      <w:r w:rsidR="00A52FC6">
        <w:rPr>
          <w:rFonts w:eastAsia="Times New Roman"/>
          <w:spacing w:val="27"/>
        </w:rPr>
        <w:t xml:space="preserve"> </w:t>
      </w:r>
      <w:r w:rsidR="00A52FC6">
        <w:rPr>
          <w:rFonts w:eastAsia="Times New Roman"/>
        </w:rPr>
        <w:t xml:space="preserve">e </w:t>
      </w:r>
      <w:r w:rsidR="00565390" w:rsidRPr="00A52FC6">
        <w:rPr>
          <w:rFonts w:eastAsia="Times New Roman"/>
        </w:rPr>
        <w:t>nivelit</w:t>
      </w:r>
      <w:r w:rsidR="00565390" w:rsidRPr="00A52FC6">
        <w:rPr>
          <w:rFonts w:eastAsia="Times New Roman"/>
          <w:spacing w:val="25"/>
        </w:rPr>
        <w:t xml:space="preserve"> </w:t>
      </w:r>
      <w:r w:rsidR="00565390" w:rsidRPr="00A52FC6">
        <w:rPr>
          <w:rFonts w:eastAsia="Times New Roman"/>
        </w:rPr>
        <w:t xml:space="preserve">të </w:t>
      </w:r>
      <w:r w:rsidR="00565390" w:rsidRPr="00A52FC6">
        <w:rPr>
          <w:rFonts w:eastAsia="Times New Roman"/>
          <w:spacing w:val="-57"/>
        </w:rPr>
        <w:t xml:space="preserve">    </w:t>
      </w:r>
      <w:r w:rsidR="00565390" w:rsidRPr="00A52FC6">
        <w:rPr>
          <w:rFonts w:eastAsia="Times New Roman"/>
        </w:rPr>
        <w:t>arsimit</w:t>
      </w:r>
      <w:r w:rsidR="00AA19F7" w:rsidRPr="00A52FC6">
        <w:rPr>
          <w:rFonts w:eastAsia="Times New Roman"/>
        </w:rPr>
        <w:t>.</w:t>
      </w:r>
    </w:p>
    <w:p w14:paraId="1085FDDF" w14:textId="77777777" w:rsidR="00C56BCC" w:rsidRPr="00A52FC6" w:rsidRDefault="00C56BCC" w:rsidP="00C56BCC">
      <w:pPr>
        <w:widowControl w:val="0"/>
        <w:tabs>
          <w:tab w:val="left" w:pos="1371"/>
          <w:tab w:val="left" w:pos="1372"/>
        </w:tabs>
        <w:autoSpaceDE w:val="0"/>
        <w:autoSpaceDN w:val="0"/>
        <w:spacing w:before="137"/>
        <w:ind w:left="471" w:right="-180"/>
        <w:jc w:val="both"/>
        <w:rPr>
          <w:rFonts w:eastAsia="Times New Roman"/>
        </w:rPr>
      </w:pPr>
    </w:p>
    <w:p w14:paraId="696E3FCC" w14:textId="1B45BB36" w:rsidR="00565390" w:rsidRPr="00373058" w:rsidRDefault="00565390" w:rsidP="00C56BCC">
      <w:pPr>
        <w:widowControl w:val="0"/>
        <w:numPr>
          <w:ilvl w:val="0"/>
          <w:numId w:val="31"/>
        </w:numPr>
        <w:tabs>
          <w:tab w:val="left" w:pos="1371"/>
          <w:tab w:val="left" w:pos="1372"/>
        </w:tabs>
        <w:autoSpaceDE w:val="0"/>
        <w:autoSpaceDN w:val="0"/>
        <w:ind w:left="1371" w:right="-180"/>
        <w:jc w:val="both"/>
        <w:rPr>
          <w:rFonts w:eastAsia="Times New Roman"/>
        </w:rPr>
      </w:pPr>
      <w:r w:rsidRPr="00373058">
        <w:rPr>
          <w:rFonts w:eastAsia="Times New Roman"/>
        </w:rPr>
        <w:t>Krijimi i kushteve për zhvillimin e aktiviteteve sportive për djemtë dh</w:t>
      </w:r>
      <w:r w:rsidR="00D317E3" w:rsidRPr="00373058">
        <w:rPr>
          <w:rFonts w:eastAsia="Times New Roman"/>
        </w:rPr>
        <w:t>e vajzat me funksionalizimin e</w:t>
      </w:r>
      <w:r w:rsidRPr="00373058">
        <w:rPr>
          <w:rFonts w:eastAsia="Times New Roman"/>
        </w:rPr>
        <w:t xml:space="preserve"> sallave sportive, zhvillimin e kulturës pë</w:t>
      </w:r>
      <w:r w:rsidR="00D317E3" w:rsidRPr="00373058">
        <w:rPr>
          <w:rFonts w:eastAsia="Times New Roman"/>
        </w:rPr>
        <w:t xml:space="preserve">rmes </w:t>
      </w:r>
      <w:r w:rsidRPr="00373058">
        <w:rPr>
          <w:rFonts w:eastAsia="Times New Roman"/>
        </w:rPr>
        <w:t xml:space="preserve">shfaqjeve me </w:t>
      </w:r>
      <w:r w:rsidR="00D317E3" w:rsidRPr="00373058">
        <w:rPr>
          <w:rFonts w:eastAsia="Times New Roman"/>
        </w:rPr>
        <w:t xml:space="preserve">premiera dhe </w:t>
      </w:r>
      <w:r w:rsidRPr="00373058">
        <w:rPr>
          <w:rFonts w:eastAsia="Times New Roman"/>
        </w:rPr>
        <w:t xml:space="preserve"> repriza</w:t>
      </w:r>
      <w:r w:rsidR="00D317E3" w:rsidRPr="00373058">
        <w:rPr>
          <w:rFonts w:eastAsia="Times New Roman"/>
        </w:rPr>
        <w:t>ve</w:t>
      </w:r>
      <w:r w:rsidRPr="00373058">
        <w:rPr>
          <w:rFonts w:eastAsia="Times New Roman"/>
        </w:rPr>
        <w:t xml:space="preserve"> si dhe përmes subvencionimit  të projekteve përmes OJQ-ve pë</w:t>
      </w:r>
      <w:r w:rsidR="00A52FC6">
        <w:rPr>
          <w:rFonts w:eastAsia="Times New Roman"/>
        </w:rPr>
        <w:t>r vitet 202</w:t>
      </w:r>
      <w:r w:rsidR="00B30D45">
        <w:rPr>
          <w:rFonts w:eastAsia="Times New Roman"/>
        </w:rPr>
        <w:t>6</w:t>
      </w:r>
      <w:r w:rsidR="00A52FC6">
        <w:rPr>
          <w:rFonts w:eastAsia="Times New Roman"/>
        </w:rPr>
        <w:t>-202</w:t>
      </w:r>
      <w:r w:rsidR="00B30D45">
        <w:rPr>
          <w:rFonts w:eastAsia="Times New Roman"/>
        </w:rPr>
        <w:t>8</w:t>
      </w:r>
      <w:r w:rsidRPr="00373058">
        <w:rPr>
          <w:rFonts w:eastAsia="Times New Roman"/>
        </w:rPr>
        <w:t xml:space="preserve"> ku 50% do të shfrytëzojnë burrat/djemtë dhe 50% gratë</w:t>
      </w:r>
      <w:r w:rsidR="00D317E3" w:rsidRPr="00373058">
        <w:rPr>
          <w:rFonts w:eastAsia="Times New Roman"/>
        </w:rPr>
        <w:t>/vajzat.</w:t>
      </w:r>
    </w:p>
    <w:p w14:paraId="45926D72" w14:textId="77777777" w:rsidR="00565390" w:rsidRPr="00373058" w:rsidRDefault="006918D0" w:rsidP="00522FB4">
      <w:pPr>
        <w:widowControl w:val="0"/>
        <w:numPr>
          <w:ilvl w:val="0"/>
          <w:numId w:val="31"/>
        </w:numPr>
        <w:tabs>
          <w:tab w:val="left" w:pos="1371"/>
          <w:tab w:val="left" w:pos="1372"/>
        </w:tabs>
        <w:autoSpaceDE w:val="0"/>
        <w:autoSpaceDN w:val="0"/>
        <w:spacing w:before="137"/>
        <w:ind w:left="1371" w:right="-180"/>
        <w:jc w:val="both"/>
        <w:rPr>
          <w:rFonts w:eastAsia="Times New Roman"/>
        </w:rPr>
      </w:pPr>
      <w:r>
        <w:rPr>
          <w:rFonts w:eastAsia="Times New Roman"/>
        </w:rPr>
        <w:t>Përkrahja e të rinj</w:t>
      </w:r>
      <w:r w:rsidR="00565390" w:rsidRPr="00373058">
        <w:rPr>
          <w:rFonts w:eastAsia="Times New Roman"/>
        </w:rPr>
        <w:t>ve përmes START-UP biznese ku do të shfrytëzohen 60% për vajza/gra dhe 40% djem/burra</w:t>
      </w:r>
      <w:r w:rsidR="00D317E3" w:rsidRPr="00373058">
        <w:rPr>
          <w:rFonts w:eastAsia="Times New Roman"/>
        </w:rPr>
        <w:t>.</w:t>
      </w:r>
    </w:p>
    <w:p w14:paraId="70FAF448" w14:textId="77777777" w:rsidR="00B30D45" w:rsidRDefault="00B30D45" w:rsidP="00A76205">
      <w:pPr>
        <w:spacing w:line="360" w:lineRule="auto"/>
        <w:ind w:left="540" w:right="-180"/>
        <w:jc w:val="both"/>
        <w:rPr>
          <w:rFonts w:eastAsia="Times New Roman"/>
        </w:rPr>
      </w:pPr>
    </w:p>
    <w:p w14:paraId="007B8186" w14:textId="77777777" w:rsidR="00B30D45" w:rsidRDefault="00B30D45" w:rsidP="00A76205">
      <w:pPr>
        <w:spacing w:line="360" w:lineRule="auto"/>
        <w:ind w:left="540" w:right="-180"/>
        <w:jc w:val="both"/>
        <w:rPr>
          <w:rFonts w:eastAsia="Times New Roman"/>
        </w:rPr>
      </w:pPr>
    </w:p>
    <w:p w14:paraId="362104E3" w14:textId="77777777" w:rsidR="00F0137C" w:rsidRDefault="00F0137C" w:rsidP="0066514D">
      <w:pPr>
        <w:spacing w:line="360" w:lineRule="auto"/>
        <w:ind w:right="-180"/>
        <w:jc w:val="both"/>
        <w:rPr>
          <w:rFonts w:ascii="Sylfaen" w:hAnsi="Sylfaen" w:cs="Andalus"/>
          <w:b/>
          <w:bCs/>
        </w:rPr>
      </w:pPr>
    </w:p>
    <w:p w14:paraId="20CDA489" w14:textId="77777777" w:rsidR="004E6A58" w:rsidRDefault="004E6A58" w:rsidP="0066514D">
      <w:pPr>
        <w:spacing w:line="360" w:lineRule="auto"/>
        <w:ind w:right="-180"/>
        <w:jc w:val="both"/>
        <w:rPr>
          <w:rFonts w:ascii="Sylfaen" w:hAnsi="Sylfaen" w:cs="Andalus"/>
          <w:b/>
          <w:bCs/>
        </w:rPr>
      </w:pPr>
    </w:p>
    <w:p w14:paraId="5662DF50" w14:textId="77777777" w:rsidR="004E6A58" w:rsidRDefault="004E6A58" w:rsidP="0066514D">
      <w:pPr>
        <w:spacing w:line="360" w:lineRule="auto"/>
        <w:ind w:right="-180"/>
        <w:jc w:val="both"/>
        <w:rPr>
          <w:rFonts w:ascii="Sylfaen" w:hAnsi="Sylfaen" w:cs="Andalus"/>
          <w:b/>
          <w:bCs/>
        </w:rPr>
      </w:pPr>
    </w:p>
    <w:p w14:paraId="6D7379D9" w14:textId="77777777" w:rsidR="004E6A58" w:rsidRPr="00373058" w:rsidRDefault="004E6A58" w:rsidP="0066514D">
      <w:pPr>
        <w:spacing w:line="360" w:lineRule="auto"/>
        <w:ind w:right="-180"/>
        <w:jc w:val="both"/>
      </w:pPr>
    </w:p>
    <w:p w14:paraId="2BC54438" w14:textId="77777777" w:rsidR="00F0137C" w:rsidRPr="00373058" w:rsidRDefault="00F0137C" w:rsidP="00FD2C49">
      <w:pPr>
        <w:spacing w:line="360" w:lineRule="auto"/>
        <w:ind w:left="540" w:right="-180"/>
        <w:jc w:val="both"/>
        <w:rPr>
          <w:rFonts w:ascii="Sylfaen" w:hAnsi="Sylfaen" w:cs="Andalus"/>
          <w:b/>
          <w:bCs/>
          <w:spacing w:val="1"/>
        </w:rPr>
      </w:pPr>
      <w:r w:rsidRPr="00373058">
        <w:rPr>
          <w:rFonts w:ascii="Sylfaen" w:hAnsi="Sylfaen" w:cs="Andalus"/>
          <w:b/>
          <w:bCs/>
        </w:rPr>
        <w:lastRenderedPageBreak/>
        <w:t>Obje</w:t>
      </w:r>
      <w:r w:rsidRPr="00373058">
        <w:rPr>
          <w:rFonts w:ascii="Sylfaen" w:hAnsi="Sylfaen" w:cs="Andalus"/>
          <w:b/>
          <w:bCs/>
          <w:spacing w:val="-2"/>
        </w:rPr>
        <w:t>k</w:t>
      </w:r>
      <w:r w:rsidRPr="00373058">
        <w:rPr>
          <w:rFonts w:ascii="Sylfaen" w:hAnsi="Sylfaen" w:cs="Andalus"/>
          <w:b/>
          <w:bCs/>
          <w:spacing w:val="1"/>
        </w:rPr>
        <w:t>ti</w:t>
      </w:r>
      <w:r w:rsidRPr="00373058">
        <w:rPr>
          <w:rFonts w:ascii="Sylfaen" w:hAnsi="Sylfaen" w:cs="Andalus"/>
          <w:b/>
          <w:bCs/>
          <w:spacing w:val="-1"/>
        </w:rPr>
        <w:t>v</w:t>
      </w:r>
      <w:r w:rsidRPr="00373058">
        <w:rPr>
          <w:rFonts w:ascii="Sylfaen" w:hAnsi="Sylfaen" w:cs="Andalus"/>
          <w:b/>
          <w:bCs/>
          <w:spacing w:val="-2"/>
        </w:rPr>
        <w:t>a</w:t>
      </w:r>
      <w:r w:rsidRPr="00373058">
        <w:rPr>
          <w:rFonts w:ascii="Sylfaen" w:hAnsi="Sylfaen" w:cs="Andalus"/>
          <w:b/>
          <w:bCs/>
        </w:rPr>
        <w:t>t dhe</w:t>
      </w:r>
      <w:r w:rsidRPr="00373058">
        <w:rPr>
          <w:rFonts w:ascii="Sylfaen" w:hAnsi="Sylfaen" w:cs="Andalus"/>
          <w:b/>
          <w:bCs/>
          <w:spacing w:val="-2"/>
        </w:rPr>
        <w:t xml:space="preserve"> p</w:t>
      </w:r>
      <w:r w:rsidRPr="00373058">
        <w:rPr>
          <w:rFonts w:ascii="Sylfaen" w:hAnsi="Sylfaen" w:cs="Andalus"/>
          <w:b/>
          <w:bCs/>
        </w:rPr>
        <w:t>ë</w:t>
      </w:r>
      <w:r w:rsidRPr="00373058">
        <w:rPr>
          <w:rFonts w:ascii="Sylfaen" w:hAnsi="Sylfaen" w:cs="Andalus"/>
          <w:b/>
          <w:bCs/>
          <w:spacing w:val="1"/>
        </w:rPr>
        <w:t>r</w:t>
      </w:r>
      <w:r w:rsidRPr="00373058">
        <w:rPr>
          <w:rFonts w:ascii="Sylfaen" w:hAnsi="Sylfaen" w:cs="Andalus"/>
          <w:b/>
          <w:bCs/>
        </w:rPr>
        <w:t>f</w:t>
      </w:r>
      <w:r w:rsidRPr="00373058">
        <w:rPr>
          <w:rFonts w:ascii="Sylfaen" w:hAnsi="Sylfaen" w:cs="Andalus"/>
          <w:b/>
          <w:bCs/>
          <w:spacing w:val="-2"/>
        </w:rPr>
        <w:t>i</w:t>
      </w:r>
      <w:r w:rsidRPr="00373058">
        <w:rPr>
          <w:rFonts w:ascii="Sylfaen" w:hAnsi="Sylfaen" w:cs="Andalus"/>
          <w:b/>
          <w:bCs/>
          <w:spacing w:val="-1"/>
        </w:rPr>
        <w:t>t</w:t>
      </w:r>
      <w:r w:rsidRPr="00373058">
        <w:rPr>
          <w:rFonts w:ascii="Sylfaen" w:hAnsi="Sylfaen" w:cs="Andalus"/>
          <w:b/>
          <w:bCs/>
          <w:spacing w:val="1"/>
        </w:rPr>
        <w:t>i</w:t>
      </w:r>
      <w:r w:rsidRPr="00373058">
        <w:rPr>
          <w:rFonts w:ascii="Sylfaen" w:hAnsi="Sylfaen" w:cs="Andalus"/>
          <w:b/>
          <w:bCs/>
          <w:spacing w:val="-1"/>
        </w:rPr>
        <w:t>m</w:t>
      </w:r>
      <w:r w:rsidRPr="00373058">
        <w:rPr>
          <w:rFonts w:ascii="Sylfaen" w:hAnsi="Sylfaen" w:cs="Andalus"/>
          <w:b/>
          <w:bCs/>
        </w:rPr>
        <w:t>et</w:t>
      </w:r>
      <w:r w:rsidRPr="00373058">
        <w:rPr>
          <w:rFonts w:ascii="Sylfaen" w:hAnsi="Sylfaen" w:cs="Andalus"/>
          <w:b/>
          <w:bCs/>
          <w:spacing w:val="2"/>
        </w:rPr>
        <w:t xml:space="preserve"> </w:t>
      </w:r>
      <w:r w:rsidRPr="00373058">
        <w:rPr>
          <w:rFonts w:ascii="Sylfaen" w:hAnsi="Sylfaen" w:cs="Andalus"/>
          <w:b/>
          <w:bCs/>
        </w:rPr>
        <w:t xml:space="preserve">e </w:t>
      </w:r>
      <w:r w:rsidRPr="00373058">
        <w:rPr>
          <w:rFonts w:ascii="Sylfaen" w:hAnsi="Sylfaen" w:cs="Andalus"/>
          <w:b/>
          <w:bCs/>
          <w:spacing w:val="-2"/>
        </w:rPr>
        <w:t>p</w:t>
      </w:r>
      <w:r w:rsidRPr="00373058">
        <w:rPr>
          <w:rFonts w:ascii="Sylfaen" w:hAnsi="Sylfaen" w:cs="Andalus"/>
          <w:b/>
          <w:bCs/>
          <w:spacing w:val="1"/>
        </w:rPr>
        <w:t>r</w:t>
      </w:r>
      <w:r w:rsidRPr="00373058">
        <w:rPr>
          <w:rFonts w:ascii="Sylfaen" w:hAnsi="Sylfaen" w:cs="Andalus"/>
          <w:b/>
          <w:bCs/>
        </w:rPr>
        <w:t>oc</w:t>
      </w:r>
      <w:r w:rsidRPr="00373058">
        <w:rPr>
          <w:rFonts w:ascii="Sylfaen" w:hAnsi="Sylfaen" w:cs="Andalus"/>
          <w:b/>
          <w:bCs/>
          <w:spacing w:val="-2"/>
        </w:rPr>
        <w:t>e</w:t>
      </w:r>
      <w:r w:rsidRPr="00373058">
        <w:rPr>
          <w:rFonts w:ascii="Sylfaen" w:hAnsi="Sylfaen" w:cs="Andalus"/>
          <w:b/>
          <w:bCs/>
          <w:spacing w:val="1"/>
        </w:rPr>
        <w:t>s</w:t>
      </w:r>
      <w:r w:rsidRPr="00373058">
        <w:rPr>
          <w:rFonts w:ascii="Sylfaen" w:hAnsi="Sylfaen" w:cs="Andalus"/>
          <w:b/>
          <w:bCs/>
          <w:spacing w:val="-1"/>
        </w:rPr>
        <w:t>i</w:t>
      </w:r>
      <w:r w:rsidRPr="00373058">
        <w:rPr>
          <w:rFonts w:ascii="Sylfaen" w:hAnsi="Sylfaen" w:cs="Andalus"/>
          <w:b/>
          <w:bCs/>
        </w:rPr>
        <w:t xml:space="preserve">t </w:t>
      </w:r>
      <w:r w:rsidRPr="00373058">
        <w:rPr>
          <w:rFonts w:ascii="Sylfaen" w:hAnsi="Sylfaen" w:cs="Andalus"/>
          <w:b/>
          <w:bCs/>
          <w:spacing w:val="1"/>
        </w:rPr>
        <w:t>t</w:t>
      </w:r>
      <w:r w:rsidRPr="00373058">
        <w:rPr>
          <w:rFonts w:ascii="Sylfaen" w:hAnsi="Sylfaen" w:cs="Andalus"/>
          <w:b/>
          <w:bCs/>
        </w:rPr>
        <w:t>ë K</w:t>
      </w:r>
      <w:r w:rsidRPr="00373058">
        <w:rPr>
          <w:rFonts w:ascii="Sylfaen" w:hAnsi="Sylfaen" w:cs="Andalus"/>
          <w:b/>
          <w:bCs/>
          <w:spacing w:val="-2"/>
        </w:rPr>
        <w:t>A</w:t>
      </w:r>
      <w:r w:rsidRPr="00373058">
        <w:rPr>
          <w:rFonts w:ascii="Sylfaen" w:hAnsi="Sylfaen" w:cs="Andalus"/>
          <w:b/>
          <w:bCs/>
          <w:spacing w:val="-1"/>
        </w:rPr>
        <w:t>SH</w:t>
      </w:r>
      <w:r w:rsidRPr="00373058">
        <w:rPr>
          <w:rFonts w:ascii="Sylfaen" w:hAnsi="Sylfaen" w:cs="Andalus"/>
          <w:b/>
          <w:bCs/>
        </w:rPr>
        <w:t>-</w:t>
      </w:r>
      <w:r w:rsidRPr="00373058">
        <w:rPr>
          <w:rFonts w:ascii="Sylfaen" w:hAnsi="Sylfaen" w:cs="Andalus"/>
          <w:b/>
          <w:bCs/>
          <w:spacing w:val="1"/>
        </w:rPr>
        <w:t>it për komunat</w:t>
      </w:r>
    </w:p>
    <w:p w14:paraId="49D6E452" w14:textId="77777777" w:rsidR="0066514D" w:rsidRPr="00373058" w:rsidRDefault="0066514D" w:rsidP="00FD2C49">
      <w:pPr>
        <w:spacing w:line="360" w:lineRule="auto"/>
        <w:ind w:left="540" w:right="-180"/>
        <w:jc w:val="both"/>
      </w:pPr>
    </w:p>
    <w:p w14:paraId="5401FEAC" w14:textId="77777777" w:rsidR="00F0137C" w:rsidRPr="00373058" w:rsidRDefault="00F0137C" w:rsidP="00FD2C49">
      <w:pPr>
        <w:widowControl w:val="0"/>
        <w:autoSpaceDE w:val="0"/>
        <w:autoSpaceDN w:val="0"/>
        <w:adjustRightInd w:val="0"/>
        <w:spacing w:line="360" w:lineRule="auto"/>
        <w:ind w:left="540" w:right="-180"/>
        <w:jc w:val="both"/>
      </w:pPr>
      <w:r w:rsidRPr="00373058">
        <w:t>I</w:t>
      </w:r>
      <w:r w:rsidRPr="00373058">
        <w:rPr>
          <w:spacing w:val="-1"/>
        </w:rPr>
        <w:t>n</w:t>
      </w:r>
      <w:r w:rsidRPr="00373058">
        <w:t>k</w:t>
      </w:r>
      <w:r w:rsidRPr="00373058">
        <w:rPr>
          <w:spacing w:val="1"/>
        </w:rPr>
        <w:t>o</w:t>
      </w:r>
      <w:r w:rsidRPr="00373058">
        <w:t>r</w:t>
      </w:r>
      <w:r w:rsidRPr="00373058">
        <w:rPr>
          <w:spacing w:val="-1"/>
        </w:rPr>
        <w:t>p</w:t>
      </w:r>
      <w:r w:rsidRPr="00373058">
        <w:rPr>
          <w:spacing w:val="1"/>
        </w:rPr>
        <w:t>o</w:t>
      </w:r>
      <w:r w:rsidRPr="00373058">
        <w:t>r</w:t>
      </w:r>
      <w:r w:rsidRPr="00373058">
        <w:rPr>
          <w:spacing w:val="-3"/>
        </w:rPr>
        <w:t>i</w:t>
      </w:r>
      <w:r w:rsidRPr="00373058">
        <w:rPr>
          <w:spacing w:val="1"/>
        </w:rPr>
        <w:t>m</w:t>
      </w:r>
      <w:r w:rsidRPr="00373058">
        <w:t xml:space="preserve">i i </w:t>
      </w:r>
      <w:r w:rsidRPr="00373058">
        <w:rPr>
          <w:spacing w:val="-1"/>
        </w:rPr>
        <w:t>qa</w:t>
      </w:r>
      <w:r w:rsidRPr="00373058">
        <w:t>s</w:t>
      </w:r>
      <w:r w:rsidRPr="00373058">
        <w:rPr>
          <w:spacing w:val="-2"/>
        </w:rPr>
        <w:t>j</w:t>
      </w:r>
      <w:r w:rsidRPr="00373058">
        <w:t>es së KA</w:t>
      </w:r>
      <w:r w:rsidRPr="00373058">
        <w:rPr>
          <w:spacing w:val="-1"/>
        </w:rPr>
        <w:t>SH</w:t>
      </w:r>
      <w:r w:rsidRPr="00373058">
        <w:t xml:space="preserve"> </w:t>
      </w:r>
      <w:r w:rsidRPr="00373058">
        <w:rPr>
          <w:spacing w:val="-1"/>
        </w:rPr>
        <w:t>n</w:t>
      </w:r>
      <w:r w:rsidRPr="00373058">
        <w:t xml:space="preserve">ë </w:t>
      </w:r>
      <w:r w:rsidRPr="00373058">
        <w:rPr>
          <w:spacing w:val="-1"/>
        </w:rPr>
        <w:t>p</w:t>
      </w:r>
      <w:r w:rsidRPr="00373058">
        <w:t>r</w:t>
      </w:r>
      <w:r w:rsidRPr="00373058">
        <w:rPr>
          <w:spacing w:val="1"/>
        </w:rPr>
        <w:t>o</w:t>
      </w:r>
      <w:r w:rsidRPr="00373058">
        <w:rPr>
          <w:spacing w:val="-2"/>
        </w:rPr>
        <w:t>c</w:t>
      </w:r>
      <w:r w:rsidRPr="00373058">
        <w:t>es</w:t>
      </w:r>
      <w:r w:rsidRPr="00373058">
        <w:rPr>
          <w:spacing w:val="-2"/>
        </w:rPr>
        <w:t>e</w:t>
      </w:r>
      <w:r w:rsidRPr="00373058">
        <w:t xml:space="preserve">t e </w:t>
      </w:r>
      <w:r w:rsidRPr="00373058">
        <w:rPr>
          <w:spacing w:val="-3"/>
        </w:rPr>
        <w:t>b</w:t>
      </w:r>
      <w:r w:rsidRPr="00373058">
        <w:rPr>
          <w:spacing w:val="-1"/>
        </w:rPr>
        <w:t>u</w:t>
      </w:r>
      <w:r w:rsidRPr="00373058">
        <w:t>x</w:t>
      </w:r>
      <w:r w:rsidRPr="00373058">
        <w:rPr>
          <w:spacing w:val="-1"/>
        </w:rPr>
        <w:t>h</w:t>
      </w:r>
      <w:r w:rsidRPr="00373058">
        <w:t>et</w:t>
      </w:r>
      <w:r w:rsidRPr="00373058">
        <w:rPr>
          <w:spacing w:val="-1"/>
        </w:rPr>
        <w:t>i</w:t>
      </w:r>
      <w:r w:rsidRPr="00373058">
        <w:t xml:space="preserve">t </w:t>
      </w:r>
      <w:r w:rsidRPr="00373058">
        <w:rPr>
          <w:spacing w:val="-2"/>
        </w:rPr>
        <w:t>ko</w:t>
      </w:r>
      <w:r w:rsidRPr="00373058">
        <w:rPr>
          <w:spacing w:val="1"/>
        </w:rPr>
        <w:t>m</w:t>
      </w:r>
      <w:r w:rsidRPr="00373058">
        <w:rPr>
          <w:spacing w:val="-1"/>
        </w:rPr>
        <w:t>un</w:t>
      </w:r>
      <w:r w:rsidRPr="00373058">
        <w:t>al ës</w:t>
      </w:r>
      <w:r w:rsidRPr="00373058">
        <w:rPr>
          <w:spacing w:val="-1"/>
        </w:rPr>
        <w:t>h</w:t>
      </w:r>
      <w:r w:rsidRPr="00373058">
        <w:rPr>
          <w:spacing w:val="-2"/>
        </w:rPr>
        <w:t>t</w:t>
      </w:r>
      <w:r w:rsidRPr="00373058">
        <w:t xml:space="preserve">ë i </w:t>
      </w:r>
      <w:r w:rsidRPr="00373058">
        <w:rPr>
          <w:spacing w:val="1"/>
        </w:rPr>
        <w:t>m</w:t>
      </w:r>
      <w:r w:rsidRPr="00373058">
        <w:rPr>
          <w:spacing w:val="-1"/>
        </w:rPr>
        <w:t>o</w:t>
      </w:r>
      <w:r w:rsidRPr="00373058">
        <w:t>ti</w:t>
      </w:r>
      <w:r w:rsidRPr="00373058">
        <w:rPr>
          <w:spacing w:val="1"/>
        </w:rPr>
        <w:t>v</w:t>
      </w:r>
      <w:r w:rsidRPr="00373058">
        <w:rPr>
          <w:spacing w:val="-1"/>
        </w:rPr>
        <w:t>u</w:t>
      </w:r>
      <w:r w:rsidRPr="00373058">
        <w:t xml:space="preserve">ar </w:t>
      </w:r>
      <w:r w:rsidRPr="00373058">
        <w:rPr>
          <w:spacing w:val="-1"/>
        </w:rPr>
        <w:t>ng</w:t>
      </w:r>
      <w:r w:rsidR="0052441B" w:rsidRPr="00373058">
        <w:t>a</w:t>
      </w:r>
      <w:r w:rsidR="0052441B" w:rsidRPr="00373058">
        <w:rPr>
          <w:spacing w:val="23"/>
        </w:rPr>
        <w:t xml:space="preserve"> </w:t>
      </w:r>
      <w:r w:rsidRPr="00373058">
        <w:rPr>
          <w:spacing w:val="-1"/>
        </w:rPr>
        <w:t>q</w:t>
      </w:r>
      <w:r w:rsidRPr="00373058">
        <w:t>ëll</w:t>
      </w:r>
      <w:r w:rsidRPr="00373058">
        <w:rPr>
          <w:spacing w:val="-3"/>
        </w:rPr>
        <w:t>i</w:t>
      </w:r>
      <w:r w:rsidRPr="00373058">
        <w:rPr>
          <w:spacing w:val="1"/>
        </w:rPr>
        <w:t>m</w:t>
      </w:r>
      <w:r w:rsidRPr="00373058">
        <w:rPr>
          <w:spacing w:val="-2"/>
        </w:rPr>
        <w:t>e</w:t>
      </w:r>
      <w:r w:rsidRPr="00373058">
        <w:t>t</w:t>
      </w:r>
      <w:r w:rsidR="0052441B" w:rsidRPr="00373058">
        <w:t xml:space="preserve"> e</w:t>
      </w:r>
      <w:r w:rsidRPr="00373058">
        <w:t xml:space="preserve"> </w:t>
      </w:r>
      <w:r w:rsidRPr="00373058">
        <w:rPr>
          <w:spacing w:val="1"/>
        </w:rPr>
        <w:t>më</w:t>
      </w:r>
      <w:r w:rsidRPr="00373058">
        <w:rPr>
          <w:spacing w:val="-3"/>
        </w:rPr>
        <w:t>p</w:t>
      </w:r>
      <w:r w:rsidRPr="00373058">
        <w:rPr>
          <w:spacing w:val="1"/>
        </w:rPr>
        <w:t>o</w:t>
      </w:r>
      <w:r w:rsidRPr="00373058">
        <w:t>s</w:t>
      </w:r>
      <w:r w:rsidRPr="00373058">
        <w:rPr>
          <w:spacing w:val="-1"/>
        </w:rPr>
        <w:t>h</w:t>
      </w:r>
      <w:r w:rsidRPr="00373058">
        <w:rPr>
          <w:spacing w:val="-2"/>
        </w:rPr>
        <w:t>t</w:t>
      </w:r>
      <w:r w:rsidRPr="00373058">
        <w:rPr>
          <w:spacing w:val="1"/>
        </w:rPr>
        <w:t>m</w:t>
      </w:r>
      <w:r w:rsidRPr="00373058">
        <w:rPr>
          <w:spacing w:val="-2"/>
        </w:rPr>
        <w:t>e</w:t>
      </w:r>
      <w:r w:rsidRPr="00373058">
        <w:t>:</w:t>
      </w:r>
    </w:p>
    <w:p w14:paraId="6B93E100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z w:val="24"/>
          <w:szCs w:val="24"/>
        </w:rPr>
        <w:t>fr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pacing w:val="-2"/>
          <w:sz w:val="24"/>
          <w:szCs w:val="24"/>
        </w:rPr>
        <w:t>j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2"/>
          <w:sz w:val="24"/>
          <w:szCs w:val="24"/>
        </w:rPr>
        <w:t>k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1"/>
          <w:sz w:val="24"/>
          <w:szCs w:val="24"/>
        </w:rPr>
        <w:t>n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-1"/>
          <w:sz w:val="24"/>
          <w:szCs w:val="24"/>
        </w:rPr>
        <w:t>z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g</w:t>
      </w:r>
      <w:r w:rsidRPr="00373058">
        <w:rPr>
          <w:rFonts w:ascii="Times New Roman" w:hAnsi="Times New Roman"/>
          <w:sz w:val="24"/>
          <w:szCs w:val="24"/>
        </w:rPr>
        <w:t>j</w:t>
      </w:r>
      <w:r w:rsidRPr="00373058">
        <w:rPr>
          <w:rFonts w:ascii="Times New Roman" w:hAnsi="Times New Roman"/>
          <w:spacing w:val="-3"/>
          <w:sz w:val="24"/>
          <w:szCs w:val="24"/>
        </w:rPr>
        <w:t>i</w:t>
      </w:r>
      <w:r w:rsidRPr="00373058">
        <w:rPr>
          <w:rFonts w:ascii="Times New Roman" w:hAnsi="Times New Roman"/>
          <w:sz w:val="24"/>
          <w:szCs w:val="24"/>
        </w:rPr>
        <w:t>t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ër</w:t>
      </w:r>
      <w:r w:rsidRPr="00373058">
        <w:rPr>
          <w:rFonts w:ascii="Times New Roman" w:hAnsi="Times New Roman"/>
          <w:spacing w:val="-3"/>
          <w:sz w:val="24"/>
          <w:szCs w:val="24"/>
        </w:rPr>
        <w:t>f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irëse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reale</w:t>
      </w:r>
      <w:r w:rsidRPr="0037305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ër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l</w:t>
      </w:r>
      <w:r w:rsidRPr="00373058">
        <w:rPr>
          <w:rFonts w:ascii="Times New Roman" w:hAnsi="Times New Roman"/>
          <w:spacing w:val="-1"/>
          <w:sz w:val="24"/>
          <w:szCs w:val="24"/>
        </w:rPr>
        <w:t>an</w:t>
      </w:r>
      <w:r w:rsidRPr="00373058">
        <w:rPr>
          <w:rFonts w:ascii="Times New Roman" w:hAnsi="Times New Roman"/>
          <w:spacing w:val="-3"/>
          <w:sz w:val="24"/>
          <w:szCs w:val="24"/>
        </w:rPr>
        <w:t>i</w:t>
      </w:r>
      <w:r w:rsidRPr="00373058">
        <w:rPr>
          <w:rFonts w:ascii="Times New Roman" w:hAnsi="Times New Roman"/>
          <w:sz w:val="24"/>
          <w:szCs w:val="24"/>
        </w:rPr>
        <w:t>fiki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in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3"/>
          <w:sz w:val="24"/>
          <w:szCs w:val="24"/>
        </w:rPr>
        <w:t>r</w:t>
      </w:r>
      <w:r w:rsidRPr="00373058">
        <w:rPr>
          <w:rFonts w:ascii="Times New Roman" w:hAnsi="Times New Roman"/>
          <w:sz w:val="24"/>
          <w:szCs w:val="24"/>
        </w:rPr>
        <w:t>eali</w:t>
      </w:r>
      <w:r w:rsidRPr="00373058">
        <w:rPr>
          <w:rFonts w:ascii="Times New Roman" w:hAnsi="Times New Roman"/>
          <w:spacing w:val="-1"/>
          <w:sz w:val="24"/>
          <w:szCs w:val="24"/>
        </w:rPr>
        <w:t>z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in</w:t>
      </w:r>
      <w:r w:rsidRPr="0037305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hp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>nz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 xml:space="preserve">e </w:t>
      </w:r>
      <w:r w:rsidRPr="00373058">
        <w:rPr>
          <w:rFonts w:ascii="Times New Roman" w:hAnsi="Times New Roman"/>
          <w:spacing w:val="-1"/>
          <w:sz w:val="24"/>
          <w:szCs w:val="24"/>
        </w:rPr>
        <w:t>bu</w:t>
      </w:r>
      <w:r w:rsidRPr="00373058">
        <w:rPr>
          <w:rFonts w:ascii="Times New Roman" w:hAnsi="Times New Roman"/>
          <w:sz w:val="24"/>
          <w:szCs w:val="24"/>
        </w:rPr>
        <w:t>x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et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pacing w:val="-3"/>
          <w:sz w:val="24"/>
          <w:szCs w:val="24"/>
        </w:rPr>
        <w:t>r</w:t>
      </w:r>
      <w:r w:rsidRPr="00373058">
        <w:rPr>
          <w:rFonts w:ascii="Times New Roman" w:hAnsi="Times New Roman"/>
          <w:spacing w:val="1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 xml:space="preserve"> për tri vitet e ardhshme;</w:t>
      </w:r>
    </w:p>
    <w:p w14:paraId="232BB902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before="4"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rri</w:t>
      </w:r>
      <w:r w:rsidRPr="00373058">
        <w:rPr>
          <w:rFonts w:ascii="Times New Roman" w:hAnsi="Times New Roman"/>
          <w:spacing w:val="-2"/>
          <w:sz w:val="24"/>
          <w:szCs w:val="24"/>
        </w:rPr>
        <w:t>s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pa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1"/>
          <w:sz w:val="24"/>
          <w:szCs w:val="24"/>
        </w:rPr>
        <w:t>ashikimin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q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1"/>
          <w:sz w:val="24"/>
          <w:szCs w:val="24"/>
        </w:rPr>
        <w:t>nd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1"/>
          <w:sz w:val="24"/>
          <w:szCs w:val="24"/>
        </w:rPr>
        <w:t>u</w:t>
      </w:r>
      <w:r w:rsidRPr="00373058">
        <w:rPr>
          <w:rFonts w:ascii="Times New Roman" w:hAnsi="Times New Roman"/>
          <w:sz w:val="24"/>
          <w:szCs w:val="24"/>
        </w:rPr>
        <w:t>es</w:t>
      </w:r>
      <w:r w:rsidRPr="00373058">
        <w:rPr>
          <w:rFonts w:ascii="Times New Roman" w:hAnsi="Times New Roman"/>
          <w:spacing w:val="-3"/>
          <w:sz w:val="24"/>
          <w:szCs w:val="24"/>
        </w:rPr>
        <w:t>h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ëri</w:t>
      </w:r>
      <w:r w:rsidRPr="00373058">
        <w:rPr>
          <w:rFonts w:ascii="Times New Roman" w:hAnsi="Times New Roman"/>
          <w:spacing w:val="-3"/>
          <w:sz w:val="24"/>
          <w:szCs w:val="24"/>
        </w:rPr>
        <w:t>n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373058">
        <w:rPr>
          <w:rFonts w:ascii="Times New Roman" w:hAnsi="Times New Roman"/>
          <w:sz w:val="24"/>
          <w:szCs w:val="24"/>
        </w:rPr>
        <w:t>l</w:t>
      </w:r>
      <w:r w:rsidRPr="00373058">
        <w:rPr>
          <w:rFonts w:ascii="Times New Roman" w:hAnsi="Times New Roman"/>
          <w:spacing w:val="-1"/>
          <w:sz w:val="24"/>
          <w:szCs w:val="24"/>
        </w:rPr>
        <w:t>an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-1"/>
          <w:sz w:val="24"/>
          <w:szCs w:val="24"/>
        </w:rPr>
        <w:t>f</w:t>
      </w:r>
      <w:r w:rsidRPr="00373058">
        <w:rPr>
          <w:rFonts w:ascii="Times New Roman" w:hAnsi="Times New Roman"/>
          <w:sz w:val="24"/>
          <w:szCs w:val="24"/>
        </w:rPr>
        <w:t>iki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it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bu</w:t>
      </w:r>
      <w:r w:rsidRPr="00373058">
        <w:rPr>
          <w:rFonts w:ascii="Times New Roman" w:hAnsi="Times New Roman"/>
          <w:sz w:val="24"/>
          <w:szCs w:val="24"/>
        </w:rPr>
        <w:t>x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>tit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3"/>
          <w:sz w:val="24"/>
          <w:szCs w:val="24"/>
        </w:rPr>
        <w:t>r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es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f</w:t>
      </w:r>
      <w:r w:rsidRPr="00373058">
        <w:rPr>
          <w:rFonts w:ascii="Times New Roman" w:hAnsi="Times New Roman"/>
          <w:spacing w:val="-1"/>
          <w:sz w:val="24"/>
          <w:szCs w:val="24"/>
        </w:rPr>
        <w:t>u</w:t>
      </w:r>
      <w:r w:rsidRPr="00373058">
        <w:rPr>
          <w:rFonts w:ascii="Times New Roman" w:hAnsi="Times New Roman"/>
          <w:sz w:val="24"/>
          <w:szCs w:val="24"/>
        </w:rPr>
        <w:t>tjes</w:t>
      </w:r>
      <w:r w:rsidRPr="0037305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 xml:space="preserve">së </w:t>
      </w:r>
      <w:r w:rsidRPr="00373058">
        <w:rPr>
          <w:rFonts w:ascii="Times New Roman" w:hAnsi="Times New Roman"/>
          <w:spacing w:val="-1"/>
          <w:sz w:val="24"/>
          <w:szCs w:val="24"/>
        </w:rPr>
        <w:t>pa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1"/>
          <w:sz w:val="24"/>
          <w:szCs w:val="24"/>
        </w:rPr>
        <w:t>a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iki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 xml:space="preserve">it </w:t>
      </w:r>
      <w:r w:rsidRPr="00373058">
        <w:rPr>
          <w:rFonts w:ascii="Times New Roman" w:hAnsi="Times New Roman"/>
          <w:spacing w:val="-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2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b</w:t>
      </w:r>
      <w:r w:rsidRPr="00373058">
        <w:rPr>
          <w:rFonts w:ascii="Times New Roman" w:hAnsi="Times New Roman"/>
          <w:sz w:val="24"/>
          <w:szCs w:val="24"/>
        </w:rPr>
        <w:t>es</w:t>
      </w:r>
      <w:r w:rsidRPr="00373058">
        <w:rPr>
          <w:rFonts w:ascii="Times New Roman" w:hAnsi="Times New Roman"/>
          <w:spacing w:val="-3"/>
          <w:sz w:val="24"/>
          <w:szCs w:val="24"/>
        </w:rPr>
        <w:t>u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3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ëm të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2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hyrave</w:t>
      </w:r>
      <w:r w:rsidR="006918D0">
        <w:rPr>
          <w:rFonts w:ascii="Times New Roman" w:hAnsi="Times New Roman"/>
          <w:sz w:val="24"/>
          <w:szCs w:val="24"/>
        </w:rPr>
        <w:t xml:space="preserve"> vetanake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2"/>
          <w:sz w:val="24"/>
          <w:szCs w:val="24"/>
        </w:rPr>
        <w:t>ko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1"/>
          <w:sz w:val="24"/>
          <w:szCs w:val="24"/>
        </w:rPr>
        <w:t>un</w:t>
      </w:r>
      <w:r w:rsidRPr="00373058">
        <w:rPr>
          <w:rFonts w:ascii="Times New Roman" w:hAnsi="Times New Roman"/>
          <w:sz w:val="24"/>
          <w:szCs w:val="24"/>
        </w:rPr>
        <w:t>ale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hp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>nz</w:t>
      </w:r>
      <w:r w:rsidRPr="00373058">
        <w:rPr>
          <w:rFonts w:ascii="Times New Roman" w:hAnsi="Times New Roman"/>
          <w:spacing w:val="-2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 xml:space="preserve">e </w:t>
      </w:r>
      <w:r w:rsidRPr="00373058">
        <w:rPr>
          <w:rFonts w:ascii="Times New Roman" w:hAnsi="Times New Roman"/>
          <w:spacing w:val="-1"/>
          <w:sz w:val="24"/>
          <w:szCs w:val="24"/>
        </w:rPr>
        <w:t>n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>rs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ekt</w:t>
      </w:r>
      <w:r w:rsidRPr="00373058">
        <w:rPr>
          <w:rFonts w:ascii="Times New Roman" w:hAnsi="Times New Roman"/>
          <w:spacing w:val="-3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 xml:space="preserve">ë </w:t>
      </w:r>
      <w:r w:rsidRPr="00373058">
        <w:rPr>
          <w:rFonts w:ascii="Times New Roman" w:hAnsi="Times New Roman"/>
          <w:spacing w:val="1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 xml:space="preserve">re 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>j</w:t>
      </w:r>
      <w:r w:rsidRPr="00373058">
        <w:rPr>
          <w:rFonts w:ascii="Times New Roman" w:hAnsi="Times New Roman"/>
          <w:spacing w:val="1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>ça</w:t>
      </w:r>
      <w:r w:rsidRPr="00373058">
        <w:rPr>
          <w:rFonts w:ascii="Times New Roman" w:hAnsi="Times New Roman"/>
          <w:spacing w:val="-3"/>
          <w:sz w:val="24"/>
          <w:szCs w:val="24"/>
        </w:rPr>
        <w:t>r</w:t>
      </w:r>
      <w:r w:rsidRPr="00373058">
        <w:rPr>
          <w:rFonts w:ascii="Times New Roman" w:hAnsi="Times New Roman"/>
          <w:sz w:val="24"/>
          <w:szCs w:val="24"/>
        </w:rPr>
        <w:t>e;</w:t>
      </w:r>
    </w:p>
    <w:p w14:paraId="5F654CE1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"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3"/>
          <w:sz w:val="24"/>
          <w:szCs w:val="24"/>
        </w:rPr>
        <w:t>r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ir</w:t>
      </w:r>
      <w:r w:rsidRPr="00373058">
        <w:rPr>
          <w:rFonts w:ascii="Times New Roman" w:hAnsi="Times New Roman"/>
          <w:spacing w:val="-2"/>
          <w:sz w:val="24"/>
          <w:szCs w:val="24"/>
        </w:rPr>
        <w:t>ë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pacing w:val="-2"/>
          <w:sz w:val="24"/>
          <w:szCs w:val="24"/>
        </w:rPr>
        <w:t>j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li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 xml:space="preserve">jen </w:t>
      </w:r>
      <w:r w:rsidRPr="00373058">
        <w:rPr>
          <w:rFonts w:ascii="Times New Roman" w:hAnsi="Times New Roman"/>
          <w:spacing w:val="-1"/>
          <w:sz w:val="24"/>
          <w:szCs w:val="24"/>
        </w:rPr>
        <w:t>n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es</w:t>
      </w:r>
      <w:r w:rsidRPr="0037305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pacing w:val="-2"/>
          <w:sz w:val="24"/>
          <w:szCs w:val="24"/>
        </w:rPr>
        <w:t>c</w:t>
      </w:r>
      <w:r w:rsidRPr="00373058">
        <w:rPr>
          <w:rFonts w:ascii="Times New Roman" w:hAnsi="Times New Roman"/>
          <w:sz w:val="24"/>
          <w:szCs w:val="24"/>
        </w:rPr>
        <w:t>esit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a</w:t>
      </w:r>
      <w:r w:rsidRPr="00373058">
        <w:rPr>
          <w:rFonts w:ascii="Times New Roman" w:hAnsi="Times New Roman"/>
          <w:spacing w:val="-3"/>
          <w:sz w:val="24"/>
          <w:szCs w:val="24"/>
        </w:rPr>
        <w:t>l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z w:val="24"/>
          <w:szCs w:val="24"/>
        </w:rPr>
        <w:t>k</w:t>
      </w:r>
      <w:r w:rsidRPr="00373058">
        <w:rPr>
          <w:rFonts w:ascii="Times New Roman" w:hAnsi="Times New Roman"/>
          <w:spacing w:val="-3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it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1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bu</w:t>
      </w:r>
      <w:r w:rsidRPr="00373058">
        <w:rPr>
          <w:rFonts w:ascii="Times New Roman" w:hAnsi="Times New Roman"/>
          <w:sz w:val="24"/>
          <w:szCs w:val="24"/>
        </w:rPr>
        <w:t>ri</w:t>
      </w:r>
      <w:r w:rsidRPr="00373058">
        <w:rPr>
          <w:rFonts w:ascii="Times New Roman" w:hAnsi="Times New Roman"/>
          <w:spacing w:val="1"/>
          <w:sz w:val="24"/>
          <w:szCs w:val="24"/>
        </w:rPr>
        <w:t>me</w:t>
      </w:r>
      <w:r w:rsidRPr="00373058">
        <w:rPr>
          <w:rFonts w:ascii="Times New Roman" w:hAnsi="Times New Roman"/>
          <w:spacing w:val="-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 xml:space="preserve">e </w:t>
      </w:r>
      <w:r w:rsidRPr="00373058">
        <w:rPr>
          <w:rFonts w:ascii="Times New Roman" w:hAnsi="Times New Roman"/>
          <w:spacing w:val="-1"/>
          <w:sz w:val="24"/>
          <w:szCs w:val="24"/>
        </w:rPr>
        <w:t>dh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3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z w:val="24"/>
          <w:szCs w:val="24"/>
        </w:rPr>
        <w:t>ri</w:t>
      </w:r>
      <w:r w:rsidRPr="00373058">
        <w:rPr>
          <w:rFonts w:ascii="Times New Roman" w:hAnsi="Times New Roman"/>
          <w:spacing w:val="-2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et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1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p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z w:val="24"/>
          <w:szCs w:val="24"/>
        </w:rPr>
        <w:t>l</w:t>
      </w:r>
      <w:r w:rsidRPr="00373058">
        <w:rPr>
          <w:rFonts w:ascii="Times New Roman" w:hAnsi="Times New Roman"/>
          <w:spacing w:val="-2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t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k</w:t>
      </w:r>
      <w:r w:rsidRPr="00373058">
        <w:rPr>
          <w:rFonts w:ascii="Times New Roman" w:hAnsi="Times New Roman"/>
          <w:spacing w:val="-2"/>
          <w:sz w:val="24"/>
          <w:szCs w:val="24"/>
        </w:rPr>
        <w:t>a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z w:val="24"/>
          <w:szCs w:val="24"/>
        </w:rPr>
        <w:t>e k</w:t>
      </w:r>
      <w:r w:rsidRPr="00373058">
        <w:rPr>
          <w:rFonts w:ascii="Times New Roman" w:hAnsi="Times New Roman"/>
          <w:spacing w:val="-1"/>
          <w:sz w:val="24"/>
          <w:szCs w:val="24"/>
        </w:rPr>
        <w:t>o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1"/>
          <w:sz w:val="24"/>
          <w:szCs w:val="24"/>
        </w:rPr>
        <w:t>un</w:t>
      </w:r>
      <w:r w:rsidRPr="00373058">
        <w:rPr>
          <w:rFonts w:ascii="Times New Roman" w:hAnsi="Times New Roman"/>
          <w:sz w:val="24"/>
          <w:szCs w:val="24"/>
        </w:rPr>
        <w:t>al</w:t>
      </w:r>
      <w:r w:rsidRPr="00373058">
        <w:rPr>
          <w:rFonts w:ascii="Times New Roman" w:hAnsi="Times New Roman"/>
          <w:spacing w:val="-1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>;</w:t>
      </w:r>
    </w:p>
    <w:p w14:paraId="4C4334B2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f</w:t>
      </w:r>
      <w:r w:rsidRPr="00373058">
        <w:rPr>
          <w:rFonts w:ascii="Times New Roman" w:hAnsi="Times New Roman"/>
          <w:spacing w:val="-1"/>
          <w:sz w:val="24"/>
          <w:szCs w:val="24"/>
        </w:rPr>
        <w:t>uq</w:t>
      </w:r>
      <w:r w:rsidRPr="00373058">
        <w:rPr>
          <w:rFonts w:ascii="Times New Roman" w:hAnsi="Times New Roman"/>
          <w:sz w:val="24"/>
          <w:szCs w:val="24"/>
        </w:rPr>
        <w:t>i</w:t>
      </w:r>
      <w:r w:rsidRPr="00373058">
        <w:rPr>
          <w:rFonts w:ascii="Times New Roman" w:hAnsi="Times New Roman"/>
          <w:spacing w:val="-1"/>
          <w:sz w:val="24"/>
          <w:szCs w:val="24"/>
        </w:rPr>
        <w:t>z</w:t>
      </w:r>
      <w:r w:rsidRPr="00373058">
        <w:rPr>
          <w:rFonts w:ascii="Times New Roman" w:hAnsi="Times New Roman"/>
          <w:spacing w:val="1"/>
          <w:sz w:val="24"/>
          <w:szCs w:val="24"/>
        </w:rPr>
        <w:t>o</w:t>
      </w:r>
      <w:r w:rsidRPr="00373058">
        <w:rPr>
          <w:rFonts w:ascii="Times New Roman" w:hAnsi="Times New Roman"/>
          <w:spacing w:val="-1"/>
          <w:sz w:val="24"/>
          <w:szCs w:val="24"/>
        </w:rPr>
        <w:t>h</w:t>
      </w:r>
      <w:r w:rsidRPr="00373058">
        <w:rPr>
          <w:rFonts w:ascii="Times New Roman" w:hAnsi="Times New Roman"/>
          <w:sz w:val="24"/>
          <w:szCs w:val="24"/>
        </w:rPr>
        <w:t>en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3"/>
          <w:sz w:val="24"/>
          <w:szCs w:val="24"/>
        </w:rPr>
        <w:t>d</w:t>
      </w:r>
      <w:r w:rsidRPr="00373058">
        <w:rPr>
          <w:rFonts w:ascii="Times New Roman" w:hAnsi="Times New Roman"/>
          <w:sz w:val="24"/>
          <w:szCs w:val="24"/>
        </w:rPr>
        <w:t xml:space="preserve">rejtoritë </w:t>
      </w:r>
      <w:r w:rsidRPr="0037305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2"/>
          <w:sz w:val="24"/>
          <w:szCs w:val="24"/>
        </w:rPr>
        <w:t>ko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1"/>
          <w:sz w:val="24"/>
          <w:szCs w:val="24"/>
        </w:rPr>
        <w:t>un</w:t>
      </w:r>
      <w:r w:rsidRPr="00373058">
        <w:rPr>
          <w:rFonts w:ascii="Times New Roman" w:hAnsi="Times New Roman"/>
          <w:sz w:val="24"/>
          <w:szCs w:val="24"/>
        </w:rPr>
        <w:t>ale</w:t>
      </w:r>
      <w:r w:rsidRPr="0037305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n</w:t>
      </w:r>
      <w:r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3058">
        <w:rPr>
          <w:rFonts w:ascii="Times New Roman" w:hAnsi="Times New Roman"/>
          <w:sz w:val="24"/>
          <w:szCs w:val="24"/>
        </w:rPr>
        <w:t>s</w:t>
      </w:r>
      <w:r w:rsidRPr="00373058">
        <w:rPr>
          <w:rFonts w:ascii="Times New Roman" w:hAnsi="Times New Roman"/>
          <w:spacing w:val="-1"/>
          <w:sz w:val="24"/>
          <w:szCs w:val="24"/>
        </w:rPr>
        <w:t>hp</w:t>
      </w:r>
      <w:r w:rsidRPr="00373058">
        <w:rPr>
          <w:rFonts w:ascii="Times New Roman" w:hAnsi="Times New Roman"/>
          <w:sz w:val="24"/>
          <w:szCs w:val="24"/>
        </w:rPr>
        <w:t>ër</w:t>
      </w:r>
      <w:r w:rsidRPr="00373058">
        <w:rPr>
          <w:rFonts w:ascii="Times New Roman" w:hAnsi="Times New Roman"/>
          <w:spacing w:val="-1"/>
          <w:sz w:val="24"/>
          <w:szCs w:val="24"/>
        </w:rPr>
        <w:t>nd</w:t>
      </w:r>
      <w:r w:rsidRPr="00373058">
        <w:rPr>
          <w:rFonts w:ascii="Times New Roman" w:hAnsi="Times New Roman"/>
          <w:sz w:val="24"/>
          <w:szCs w:val="24"/>
        </w:rPr>
        <w:t>ar</w:t>
      </w:r>
      <w:r w:rsidRPr="00373058">
        <w:rPr>
          <w:rFonts w:ascii="Times New Roman" w:hAnsi="Times New Roman"/>
          <w:spacing w:val="-2"/>
          <w:sz w:val="24"/>
          <w:szCs w:val="24"/>
        </w:rPr>
        <w:t>j</w:t>
      </w:r>
      <w:r w:rsidRPr="00373058">
        <w:rPr>
          <w:rFonts w:ascii="Times New Roman" w:hAnsi="Times New Roman"/>
          <w:sz w:val="24"/>
          <w:szCs w:val="24"/>
        </w:rPr>
        <w:t>en e</w:t>
      </w:r>
      <w:r w:rsidRPr="0037305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bu</w:t>
      </w:r>
      <w:r w:rsidRPr="00373058">
        <w:rPr>
          <w:rFonts w:ascii="Times New Roman" w:hAnsi="Times New Roman"/>
          <w:sz w:val="24"/>
          <w:szCs w:val="24"/>
        </w:rPr>
        <w:t>r</w:t>
      </w:r>
      <w:r w:rsidRPr="00373058">
        <w:rPr>
          <w:rFonts w:ascii="Times New Roman" w:hAnsi="Times New Roman"/>
          <w:spacing w:val="-2"/>
          <w:sz w:val="24"/>
          <w:szCs w:val="24"/>
        </w:rPr>
        <w:t>i</w:t>
      </w:r>
      <w:r w:rsidRPr="00373058">
        <w:rPr>
          <w:rFonts w:ascii="Times New Roman" w:hAnsi="Times New Roman"/>
          <w:spacing w:val="1"/>
          <w:sz w:val="24"/>
          <w:szCs w:val="24"/>
        </w:rPr>
        <w:t>m</w:t>
      </w:r>
      <w:r w:rsidRPr="00373058">
        <w:rPr>
          <w:rFonts w:ascii="Times New Roman" w:hAnsi="Times New Roman"/>
          <w:spacing w:val="-2"/>
          <w:sz w:val="24"/>
          <w:szCs w:val="24"/>
        </w:rPr>
        <w:t>e</w:t>
      </w:r>
      <w:r w:rsidRPr="00373058">
        <w:rPr>
          <w:rFonts w:ascii="Times New Roman" w:hAnsi="Times New Roman"/>
          <w:spacing w:val="1"/>
          <w:sz w:val="24"/>
          <w:szCs w:val="24"/>
        </w:rPr>
        <w:t>v</w:t>
      </w:r>
      <w:r w:rsidRPr="00373058">
        <w:rPr>
          <w:rFonts w:ascii="Times New Roman" w:hAnsi="Times New Roman"/>
          <w:spacing w:val="-3"/>
          <w:sz w:val="24"/>
          <w:szCs w:val="24"/>
        </w:rPr>
        <w:t>e</w:t>
      </w:r>
      <w:r w:rsidRPr="00373058">
        <w:rPr>
          <w:rFonts w:ascii="Times New Roman" w:hAnsi="Times New Roman"/>
          <w:sz w:val="24"/>
          <w:szCs w:val="24"/>
        </w:rPr>
        <w:t>,</w:t>
      </w:r>
      <w:r w:rsidRPr="0037305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3058">
        <w:rPr>
          <w:rFonts w:ascii="Times New Roman" w:hAnsi="Times New Roman"/>
          <w:spacing w:val="-1"/>
          <w:sz w:val="24"/>
          <w:szCs w:val="24"/>
        </w:rPr>
        <w:t>m</w:t>
      </w:r>
      <w:r w:rsidRPr="00373058">
        <w:rPr>
          <w:rFonts w:ascii="Times New Roman" w:hAnsi="Times New Roman"/>
          <w:sz w:val="24"/>
          <w:szCs w:val="24"/>
        </w:rPr>
        <w:t>e</w:t>
      </w:r>
      <w:r w:rsidRPr="00373058">
        <w:rPr>
          <w:rFonts w:ascii="Times New Roman" w:hAnsi="Times New Roman"/>
          <w:spacing w:val="-1"/>
          <w:sz w:val="24"/>
          <w:szCs w:val="24"/>
        </w:rPr>
        <w:t>na</w:t>
      </w:r>
      <w:r w:rsidRPr="00373058">
        <w:rPr>
          <w:rFonts w:ascii="Times New Roman" w:hAnsi="Times New Roman"/>
          <w:sz w:val="24"/>
          <w:szCs w:val="24"/>
        </w:rPr>
        <w:t>x</w:t>
      </w:r>
      <w:r w:rsidRPr="00373058">
        <w:rPr>
          <w:rFonts w:ascii="Times New Roman" w:hAnsi="Times New Roman"/>
          <w:spacing w:val="-1"/>
          <w:sz w:val="24"/>
          <w:szCs w:val="24"/>
        </w:rPr>
        <w:t>hi</w:t>
      </w:r>
      <w:r w:rsidRPr="00373058">
        <w:rPr>
          <w:rFonts w:ascii="Times New Roman" w:hAnsi="Times New Roman"/>
          <w:spacing w:val="2"/>
          <w:sz w:val="24"/>
          <w:szCs w:val="24"/>
        </w:rPr>
        <w:t>m dhe shfrytëzim;</w:t>
      </w:r>
    </w:p>
    <w:p w14:paraId="49496C27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 bëhet planifikimi sa më objektiv dhe real nëpër kategori ekonomike  përmes sistemit –  BDMS;</w:t>
      </w:r>
    </w:p>
    <w:p w14:paraId="20C6E5B1" w14:textId="53E5CEC0" w:rsidR="0066514D" w:rsidRPr="00373058" w:rsidRDefault="0066514D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Të </w:t>
      </w:r>
      <w:r w:rsidR="00C56BCC">
        <w:rPr>
          <w:rFonts w:ascii="Times New Roman" w:hAnsi="Times New Roman"/>
          <w:sz w:val="24"/>
          <w:szCs w:val="24"/>
        </w:rPr>
        <w:t>pregaditet Plani i rrjedhës së parasë së g</w:t>
      </w:r>
      <w:r w:rsidRPr="00373058">
        <w:rPr>
          <w:rFonts w:ascii="Times New Roman" w:hAnsi="Times New Roman"/>
          <w:sz w:val="24"/>
          <w:szCs w:val="24"/>
        </w:rPr>
        <w:t>atshme për vitin fiskal;</w:t>
      </w:r>
    </w:p>
    <w:p w14:paraId="096682C2" w14:textId="77777777" w:rsidR="00F0137C" w:rsidRPr="00373058" w:rsidRDefault="00F0137C" w:rsidP="00FD2C4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Të bëhet planifikimi i mjeteve buxhetore për vitet e ardhshme sipas kategorive ekonomike</w:t>
      </w:r>
      <w:r w:rsidR="0052441B" w:rsidRPr="00373058">
        <w:rPr>
          <w:rFonts w:ascii="Times New Roman" w:hAnsi="Times New Roman"/>
          <w:sz w:val="24"/>
          <w:szCs w:val="24"/>
        </w:rPr>
        <w:t>;</w:t>
      </w:r>
    </w:p>
    <w:p w14:paraId="3CB2FC95" w14:textId="77777777" w:rsidR="00F0137C" w:rsidRPr="00373058" w:rsidRDefault="00F0137C" w:rsidP="00FD2C4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Menaxhimi më efikas i kontratave korrnizë – tri vjeqare</w:t>
      </w:r>
      <w:r w:rsidR="0052441B" w:rsidRPr="00373058">
        <w:rPr>
          <w:rFonts w:ascii="Times New Roman" w:hAnsi="Times New Roman"/>
          <w:sz w:val="24"/>
          <w:szCs w:val="24"/>
        </w:rPr>
        <w:t>;</w:t>
      </w:r>
    </w:p>
    <w:p w14:paraId="3990AB22" w14:textId="77777777" w:rsidR="00F0137C" w:rsidRPr="00373058" w:rsidRDefault="00F0137C" w:rsidP="00FD2C4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Planifikimi i Investimeve Kapitale përmes sistemit të PIP-it</w:t>
      </w:r>
      <w:r w:rsidR="0052441B" w:rsidRPr="00373058">
        <w:rPr>
          <w:rFonts w:ascii="Times New Roman" w:hAnsi="Times New Roman"/>
          <w:sz w:val="24"/>
          <w:szCs w:val="24"/>
        </w:rPr>
        <w:t>;</w:t>
      </w:r>
    </w:p>
    <w:p w14:paraId="7A66E427" w14:textId="5E4ADC04" w:rsidR="003A6632" w:rsidRDefault="00F0137C" w:rsidP="00C0217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Përfsh</w:t>
      </w:r>
      <w:r w:rsidR="0052441B" w:rsidRPr="00373058">
        <w:rPr>
          <w:rFonts w:ascii="Times New Roman" w:hAnsi="Times New Roman"/>
          <w:sz w:val="24"/>
          <w:szCs w:val="24"/>
        </w:rPr>
        <w:t xml:space="preserve">irja e buxhetimit gjinor në të </w:t>
      </w:r>
      <w:r w:rsidRPr="00373058">
        <w:rPr>
          <w:rFonts w:ascii="Times New Roman" w:hAnsi="Times New Roman"/>
          <w:sz w:val="24"/>
          <w:szCs w:val="24"/>
        </w:rPr>
        <w:t>gjitha fushat si një implementim i nevojshëm për të garantuar parimin e barazisë gjinore.</w:t>
      </w:r>
    </w:p>
    <w:p w14:paraId="3088BD4B" w14:textId="77777777" w:rsidR="004E6A58" w:rsidRPr="004E6A58" w:rsidRDefault="004E6A58" w:rsidP="004E6A58">
      <w:pPr>
        <w:widowControl w:val="0"/>
        <w:autoSpaceDE w:val="0"/>
        <w:autoSpaceDN w:val="0"/>
        <w:adjustRightInd w:val="0"/>
        <w:spacing w:line="360" w:lineRule="auto"/>
        <w:ind w:left="180" w:right="-180"/>
        <w:jc w:val="both"/>
      </w:pPr>
    </w:p>
    <w:p w14:paraId="34EB36FA" w14:textId="56660BF6" w:rsidR="00B659E6" w:rsidRPr="00C0217F" w:rsidRDefault="00F0137C" w:rsidP="00C0217F">
      <w:pPr>
        <w:pStyle w:val="ListParagraph"/>
        <w:tabs>
          <w:tab w:val="left" w:pos="900"/>
        </w:tabs>
        <w:spacing w:after="0" w:line="360" w:lineRule="auto"/>
        <w:ind w:left="540" w:right="-180"/>
        <w:jc w:val="both"/>
        <w:rPr>
          <w:rFonts w:ascii="Sylfaen" w:hAnsi="Sylfaen" w:cs="Andalus"/>
          <w:b/>
          <w:iCs/>
          <w:sz w:val="24"/>
          <w:szCs w:val="24"/>
        </w:rPr>
      </w:pPr>
      <w:r w:rsidRPr="00373058">
        <w:rPr>
          <w:rFonts w:ascii="Sylfaen" w:hAnsi="Sylfaen" w:cs="Andalus"/>
          <w:b/>
          <w:iCs/>
          <w:sz w:val="24"/>
          <w:szCs w:val="24"/>
        </w:rPr>
        <w:t>Shtimi i efikasitetit dhe efektivitetit</w:t>
      </w:r>
    </w:p>
    <w:p w14:paraId="3EA8EA04" w14:textId="77777777" w:rsidR="00F0137C" w:rsidRPr="00373058" w:rsidRDefault="00F0137C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Përmirësimi i efektivitetit n</w:t>
      </w:r>
      <w:r w:rsidR="0052441B" w:rsidRPr="00373058">
        <w:rPr>
          <w:rFonts w:ascii="Times New Roman" w:hAnsi="Times New Roman"/>
          <w:sz w:val="24"/>
          <w:szCs w:val="24"/>
        </w:rPr>
        <w:t>ë shpenzimin e buxhetit komunal;</w:t>
      </w:r>
    </w:p>
    <w:p w14:paraId="71266315" w14:textId="77777777" w:rsidR="00F0137C" w:rsidRPr="00373058" w:rsidRDefault="00F0137C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Planifikimi i buxhetit në kode dhe nënkode ekonomike të shpenzimeve</w:t>
      </w:r>
      <w:r w:rsidR="0052441B" w:rsidRPr="00373058">
        <w:rPr>
          <w:rFonts w:ascii="Times New Roman" w:hAnsi="Times New Roman"/>
          <w:sz w:val="24"/>
          <w:szCs w:val="24"/>
        </w:rPr>
        <w:t>;</w:t>
      </w:r>
    </w:p>
    <w:p w14:paraId="68B40F58" w14:textId="77777777" w:rsidR="00C242F0" w:rsidRPr="00373058" w:rsidRDefault="0052441B" w:rsidP="00C242F0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Shfrytëzimi maksimal i burimeve;</w:t>
      </w:r>
    </w:p>
    <w:p w14:paraId="5EBD8067" w14:textId="77777777" w:rsidR="00F0137C" w:rsidRPr="00373058" w:rsidRDefault="00F0137C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Respektimi i afateve kohore gjatë kryerje</w:t>
      </w:r>
      <w:r w:rsidR="0052441B" w:rsidRPr="00373058">
        <w:rPr>
          <w:rFonts w:ascii="Times New Roman" w:hAnsi="Times New Roman"/>
          <w:sz w:val="24"/>
          <w:szCs w:val="24"/>
        </w:rPr>
        <w:t>s së punëve;</w:t>
      </w:r>
    </w:p>
    <w:p w14:paraId="26F3DCAA" w14:textId="77777777" w:rsidR="007A1E87" w:rsidRPr="00373058" w:rsidRDefault="007A1E87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Respektimi dhe Shpenzimi i buxhetitt sipas CASH FLOW;</w:t>
      </w:r>
    </w:p>
    <w:p w14:paraId="74653926" w14:textId="77777777" w:rsidR="00F0137C" w:rsidRPr="00373058" w:rsidRDefault="00F0137C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Kryerja e punëve </w:t>
      </w:r>
      <w:r w:rsidR="0052441B" w:rsidRPr="00373058">
        <w:rPr>
          <w:rFonts w:ascii="Times New Roman" w:hAnsi="Times New Roman"/>
          <w:sz w:val="24"/>
          <w:szCs w:val="24"/>
        </w:rPr>
        <w:t>në mënyrë të duhur dhe cilësore;</w:t>
      </w:r>
    </w:p>
    <w:p w14:paraId="6A4E6D60" w14:textId="77777777" w:rsidR="00F0137C" w:rsidRPr="00373058" w:rsidRDefault="00F0137C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Përzgjedhja e p</w:t>
      </w:r>
      <w:r w:rsidR="0052441B" w:rsidRPr="00373058">
        <w:rPr>
          <w:rFonts w:ascii="Times New Roman" w:hAnsi="Times New Roman"/>
          <w:sz w:val="24"/>
          <w:szCs w:val="24"/>
        </w:rPr>
        <w:t>unëve me prioritet për realizim;</w:t>
      </w:r>
    </w:p>
    <w:p w14:paraId="5DC6DE67" w14:textId="77777777" w:rsidR="00F0137C" w:rsidRPr="00373058" w:rsidRDefault="0052441B" w:rsidP="00FD2C49">
      <w:pPr>
        <w:pStyle w:val="ListParagraph"/>
        <w:numPr>
          <w:ilvl w:val="0"/>
          <w:numId w:val="19"/>
        </w:numPr>
        <w:spacing w:after="0" w:line="360" w:lineRule="auto"/>
        <w:ind w:left="540"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Respektimi i afatit kohorë të pagesave </w:t>
      </w:r>
      <w:r w:rsidR="00F0137C" w:rsidRPr="00373058">
        <w:rPr>
          <w:rFonts w:ascii="Times New Roman" w:hAnsi="Times New Roman"/>
          <w:sz w:val="24"/>
          <w:szCs w:val="24"/>
        </w:rPr>
        <w:t>dhe menjanimi i pagesave direkte nga Thesari</w:t>
      </w:r>
      <w:r w:rsidRPr="00373058">
        <w:rPr>
          <w:rFonts w:ascii="Times New Roman" w:hAnsi="Times New Roman"/>
          <w:sz w:val="24"/>
          <w:szCs w:val="24"/>
        </w:rPr>
        <w:t>.</w:t>
      </w:r>
    </w:p>
    <w:p w14:paraId="412B6FE0" w14:textId="77777777" w:rsidR="005D22E3" w:rsidRDefault="005D22E3" w:rsidP="00C0217F">
      <w:pPr>
        <w:spacing w:line="360" w:lineRule="auto"/>
        <w:ind w:right="-180"/>
        <w:jc w:val="both"/>
        <w:rPr>
          <w:rFonts w:ascii="Andalus" w:hAnsi="Andalus" w:cs="Andalus"/>
        </w:rPr>
      </w:pPr>
    </w:p>
    <w:p w14:paraId="3B829BB5" w14:textId="77777777" w:rsidR="004E6A58" w:rsidRPr="00373058" w:rsidRDefault="004E6A58" w:rsidP="00C0217F">
      <w:pPr>
        <w:spacing w:line="360" w:lineRule="auto"/>
        <w:ind w:right="-180"/>
        <w:jc w:val="both"/>
        <w:rPr>
          <w:rFonts w:ascii="Andalus" w:hAnsi="Andalus" w:cs="Andalus"/>
        </w:rPr>
      </w:pPr>
    </w:p>
    <w:p w14:paraId="6AE700E7" w14:textId="4348A437" w:rsidR="00B659E6" w:rsidRPr="00C0217F" w:rsidRDefault="00F0137C" w:rsidP="00C0217F">
      <w:pPr>
        <w:pStyle w:val="ListParagraph"/>
        <w:spacing w:after="0" w:line="360" w:lineRule="auto"/>
        <w:ind w:left="540" w:right="-180"/>
        <w:jc w:val="both"/>
        <w:rPr>
          <w:rFonts w:ascii="Sylfaen" w:hAnsi="Sylfaen" w:cs="Andalus"/>
          <w:b/>
          <w:iCs/>
          <w:sz w:val="24"/>
          <w:szCs w:val="24"/>
        </w:rPr>
      </w:pPr>
      <w:r w:rsidRPr="00373058">
        <w:rPr>
          <w:rFonts w:ascii="Sylfaen" w:hAnsi="Sylfaen" w:cs="Andalus"/>
          <w:b/>
          <w:iCs/>
          <w:sz w:val="24"/>
          <w:szCs w:val="24"/>
        </w:rPr>
        <w:lastRenderedPageBreak/>
        <w:t>Kontrolli dhe reduktimi i shpenzimeve</w:t>
      </w:r>
    </w:p>
    <w:p w14:paraId="3B1A8492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Implementimi i rekom</w:t>
      </w:r>
      <w:r w:rsidR="000A4571" w:rsidRPr="00373058">
        <w:rPr>
          <w:rFonts w:ascii="Times New Roman" w:hAnsi="Times New Roman"/>
          <w:sz w:val="24"/>
          <w:szCs w:val="24"/>
        </w:rPr>
        <w:t>andimeve të auditorëve të ZK</w:t>
      </w:r>
      <w:r w:rsidR="00D414E2" w:rsidRPr="00373058">
        <w:rPr>
          <w:rFonts w:ascii="Times New Roman" w:hAnsi="Times New Roman"/>
          <w:sz w:val="24"/>
          <w:szCs w:val="24"/>
        </w:rPr>
        <w:t>A dhe NJAB;</w:t>
      </w:r>
    </w:p>
    <w:p w14:paraId="035CA930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Evitimi i shpenzimeve të panevojshme</w:t>
      </w:r>
      <w:r w:rsidR="00D414E2" w:rsidRPr="00373058">
        <w:rPr>
          <w:rFonts w:ascii="Times New Roman" w:hAnsi="Times New Roman"/>
          <w:sz w:val="24"/>
          <w:szCs w:val="24"/>
        </w:rPr>
        <w:t>;</w:t>
      </w:r>
    </w:p>
    <w:p w14:paraId="14D3493E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Planifikimi i shpenzimeve me kohë</w:t>
      </w:r>
      <w:r w:rsidR="00D414E2" w:rsidRPr="00373058">
        <w:rPr>
          <w:rFonts w:ascii="Times New Roman" w:hAnsi="Times New Roman"/>
          <w:sz w:val="24"/>
          <w:szCs w:val="24"/>
        </w:rPr>
        <w:t>;</w:t>
      </w:r>
    </w:p>
    <w:p w14:paraId="08AD88D9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Përparësia nga blerja me shumicë</w:t>
      </w:r>
      <w:r w:rsidR="00D414E2" w:rsidRPr="00373058">
        <w:rPr>
          <w:rFonts w:ascii="Times New Roman" w:hAnsi="Times New Roman"/>
          <w:sz w:val="24"/>
          <w:szCs w:val="24"/>
        </w:rPr>
        <w:t>;</w:t>
      </w:r>
    </w:p>
    <w:p w14:paraId="04679E97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Përmirësimi i përformancës për mallra dhe shërbime</w:t>
      </w:r>
      <w:r w:rsidR="00D414E2" w:rsidRPr="00373058">
        <w:rPr>
          <w:rFonts w:ascii="Times New Roman" w:hAnsi="Times New Roman"/>
          <w:sz w:val="24"/>
          <w:szCs w:val="24"/>
        </w:rPr>
        <w:t>;</w:t>
      </w:r>
    </w:p>
    <w:p w14:paraId="163BAB59" w14:textId="77777777" w:rsidR="00F0137C" w:rsidRPr="00373058" w:rsidRDefault="00F0137C" w:rsidP="00FD2C49">
      <w:pPr>
        <w:pStyle w:val="ListParagraph"/>
        <w:numPr>
          <w:ilvl w:val="0"/>
          <w:numId w:val="23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Planet për kursim nga shpenzimet – kontratat kornizë.</w:t>
      </w:r>
    </w:p>
    <w:p w14:paraId="0A293A6B" w14:textId="77777777" w:rsidR="00F0137C" w:rsidRPr="00373058" w:rsidRDefault="00F0137C" w:rsidP="00FD2C49">
      <w:pPr>
        <w:pStyle w:val="ListParagraph"/>
        <w:spacing w:after="0" w:line="360" w:lineRule="auto"/>
        <w:ind w:left="540" w:right="-180"/>
        <w:jc w:val="both"/>
        <w:rPr>
          <w:sz w:val="24"/>
          <w:szCs w:val="24"/>
        </w:rPr>
      </w:pPr>
    </w:p>
    <w:p w14:paraId="6AB2E07A" w14:textId="77777777" w:rsidR="00A20D13" w:rsidRPr="00373058" w:rsidRDefault="00A20D13" w:rsidP="00FD2C49">
      <w:pPr>
        <w:pStyle w:val="ListParagraph"/>
        <w:spacing w:after="0" w:line="360" w:lineRule="auto"/>
        <w:ind w:left="540" w:right="-180"/>
        <w:jc w:val="both"/>
        <w:rPr>
          <w:sz w:val="24"/>
          <w:szCs w:val="24"/>
        </w:rPr>
      </w:pPr>
    </w:p>
    <w:p w14:paraId="6B5A9EB4" w14:textId="77777777" w:rsidR="00F0137C" w:rsidRPr="00373058" w:rsidRDefault="00F0137C" w:rsidP="00FD2C49">
      <w:pPr>
        <w:pStyle w:val="ListParagraph"/>
        <w:spacing w:line="360" w:lineRule="auto"/>
        <w:ind w:left="540" w:right="-180"/>
        <w:jc w:val="both"/>
        <w:rPr>
          <w:rFonts w:ascii="Sylfaen" w:hAnsi="Sylfaen" w:cs="Andalus"/>
          <w:b/>
          <w:iCs/>
          <w:sz w:val="24"/>
          <w:szCs w:val="24"/>
        </w:rPr>
      </w:pPr>
      <w:r w:rsidRPr="00373058">
        <w:rPr>
          <w:rFonts w:ascii="Sylfaen" w:hAnsi="Sylfaen" w:cs="Andalus"/>
          <w:b/>
          <w:iCs/>
          <w:sz w:val="24"/>
          <w:szCs w:val="24"/>
        </w:rPr>
        <w:t>Ngritja e  kapaciteteve njerëzore</w:t>
      </w:r>
    </w:p>
    <w:p w14:paraId="0E875F4C" w14:textId="77777777" w:rsidR="00F0137C" w:rsidRPr="00373058" w:rsidRDefault="00F0137C" w:rsidP="00FD2C49">
      <w:pPr>
        <w:pStyle w:val="ListParagraph"/>
        <w:numPr>
          <w:ilvl w:val="0"/>
          <w:numId w:val="24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Trajnimi për burimet dhe resurset njerëzore komunale</w:t>
      </w:r>
      <w:r w:rsidR="00070F64" w:rsidRPr="00373058">
        <w:rPr>
          <w:rFonts w:ascii="Times New Roman" w:hAnsi="Times New Roman"/>
          <w:sz w:val="24"/>
          <w:szCs w:val="24"/>
        </w:rPr>
        <w:t>;</w:t>
      </w:r>
    </w:p>
    <w:p w14:paraId="7A5F9C7B" w14:textId="77777777" w:rsidR="00F0137C" w:rsidRPr="00373058" w:rsidRDefault="00F0137C" w:rsidP="00FD2C49">
      <w:pPr>
        <w:pStyle w:val="ListParagraph"/>
        <w:numPr>
          <w:ilvl w:val="0"/>
          <w:numId w:val="24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Përdorim i soft</w:t>
      </w:r>
      <w:r w:rsidR="00070F64" w:rsidRPr="00373058">
        <w:rPr>
          <w:rFonts w:ascii="Times New Roman" w:hAnsi="Times New Roman"/>
          <w:sz w:val="24"/>
          <w:szCs w:val="24"/>
        </w:rPr>
        <w:t>w</w:t>
      </w:r>
      <w:r w:rsidRPr="00373058">
        <w:rPr>
          <w:rFonts w:ascii="Times New Roman" w:hAnsi="Times New Roman"/>
          <w:sz w:val="24"/>
          <w:szCs w:val="24"/>
        </w:rPr>
        <w:t>are-ve të avancuar për shërbime</w:t>
      </w:r>
      <w:r w:rsidR="00070F64" w:rsidRPr="00373058">
        <w:rPr>
          <w:rFonts w:ascii="Times New Roman" w:hAnsi="Times New Roman"/>
          <w:sz w:val="24"/>
          <w:szCs w:val="24"/>
        </w:rPr>
        <w:t>;</w:t>
      </w:r>
    </w:p>
    <w:p w14:paraId="41030B87" w14:textId="77777777" w:rsidR="00F0137C" w:rsidRPr="00373058" w:rsidRDefault="00F0137C" w:rsidP="00FD2C49">
      <w:pPr>
        <w:pStyle w:val="ListParagraph"/>
        <w:numPr>
          <w:ilvl w:val="0"/>
          <w:numId w:val="24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Profesio</w:t>
      </w:r>
      <w:r w:rsidR="00070F64" w:rsidRPr="00373058">
        <w:rPr>
          <w:rFonts w:ascii="Times New Roman" w:hAnsi="Times New Roman"/>
          <w:sz w:val="24"/>
          <w:szCs w:val="24"/>
        </w:rPr>
        <w:t>nalizimi i shërbimeve komunale.</w:t>
      </w:r>
    </w:p>
    <w:p w14:paraId="0DC7B440" w14:textId="3F9D4D31" w:rsidR="0013675A" w:rsidRPr="00C0217F" w:rsidRDefault="00F0137C" w:rsidP="00C0217F">
      <w:pPr>
        <w:spacing w:line="360" w:lineRule="auto"/>
        <w:ind w:left="540" w:right="-180"/>
        <w:jc w:val="both"/>
      </w:pPr>
      <w:r w:rsidRPr="00373058">
        <w:t xml:space="preserve">   </w:t>
      </w:r>
    </w:p>
    <w:p w14:paraId="415AC0C9" w14:textId="77777777" w:rsidR="00F0137C" w:rsidRPr="00373058" w:rsidRDefault="00F0137C" w:rsidP="00FD2C49">
      <w:pPr>
        <w:pStyle w:val="ListParagraph"/>
        <w:spacing w:line="360" w:lineRule="auto"/>
        <w:ind w:left="540" w:right="-180"/>
        <w:jc w:val="both"/>
        <w:rPr>
          <w:rFonts w:ascii="Sylfaen" w:hAnsi="Sylfaen" w:cs="Andalus"/>
          <w:b/>
          <w:iCs/>
          <w:sz w:val="24"/>
          <w:szCs w:val="24"/>
        </w:rPr>
      </w:pPr>
      <w:r w:rsidRPr="00373058">
        <w:rPr>
          <w:rFonts w:ascii="Sylfaen" w:hAnsi="Sylfaen" w:cs="Andalus"/>
          <w:b/>
          <w:iCs/>
          <w:sz w:val="24"/>
          <w:szCs w:val="24"/>
        </w:rPr>
        <w:t>Të sigurohet disiplina financiare</w:t>
      </w:r>
    </w:p>
    <w:p w14:paraId="51A2A813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Harmonizim me politikat financiare, ligjet,  rregulloret dhe me udhëzimet administrative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6816BE90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Ekzistenca e kontrolleve interne – Auditori i Brendshëm dhe implementimi i rekomandimeve, </w:t>
      </w:r>
    </w:p>
    <w:p w14:paraId="4B997619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Transparenca gjatë sjelljeve të vendimeve, informimi publik,</w:t>
      </w:r>
    </w:p>
    <w:p w14:paraId="59548A7A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Analiza të vazhdueshme  dhe sipas kërkesave të shpenzimeve,</w:t>
      </w:r>
    </w:p>
    <w:p w14:paraId="1B514BA8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Planifikimi dhe ekzekutimi i Buxhetit sipas planit të rrjedhjes së parasë së gatshme  (Kesh Planit),</w:t>
      </w:r>
    </w:p>
    <w:p w14:paraId="18D01DA3" w14:textId="77777777" w:rsidR="00F0137C" w:rsidRPr="00373058" w:rsidRDefault="00F0137C" w:rsidP="00FD2C49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Planifikimi dhe realizimi Investimeve Kapitale sipas programit të PIP (Programi Investime  Publike),</w:t>
      </w:r>
    </w:p>
    <w:p w14:paraId="126DC58C" w14:textId="50B25A2C" w:rsidR="00C0217F" w:rsidRPr="004E6A58" w:rsidRDefault="00F0137C" w:rsidP="004E6A58">
      <w:pPr>
        <w:pStyle w:val="ListParagraph"/>
        <w:numPr>
          <w:ilvl w:val="0"/>
          <w:numId w:val="25"/>
        </w:numPr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Respektimi i Ligjit të Buxhetit - mos hyrja në obligime pa mbulesë - zotim të mjeteve. </w:t>
      </w:r>
    </w:p>
    <w:p w14:paraId="5A76649C" w14:textId="7FAF3F05" w:rsidR="00F0137C" w:rsidRPr="00373058" w:rsidRDefault="00F0137C" w:rsidP="00FD2C49">
      <w:pPr>
        <w:pStyle w:val="ListParagraph"/>
        <w:spacing w:line="360" w:lineRule="auto"/>
        <w:ind w:left="540" w:right="-180"/>
        <w:jc w:val="both"/>
        <w:rPr>
          <w:rFonts w:ascii="Sylfaen" w:hAnsi="Sylfaen" w:cs="Andalus"/>
          <w:b/>
          <w:sz w:val="24"/>
          <w:szCs w:val="24"/>
        </w:rPr>
      </w:pPr>
      <w:r w:rsidRPr="00373058">
        <w:rPr>
          <w:rFonts w:ascii="Sylfaen" w:hAnsi="Sylfaen" w:cs="Andalus"/>
          <w:b/>
          <w:iCs/>
          <w:sz w:val="24"/>
          <w:szCs w:val="24"/>
        </w:rPr>
        <w:t>Ekonomia</w:t>
      </w:r>
    </w:p>
    <w:p w14:paraId="0AFE87FF" w14:textId="77777777" w:rsidR="00F0137C" w:rsidRPr="00373058" w:rsidRDefault="00F0137C" w:rsidP="001F01DC">
      <w:pPr>
        <w:numPr>
          <w:ilvl w:val="3"/>
          <w:numId w:val="2"/>
        </w:numPr>
        <w:tabs>
          <w:tab w:val="clear" w:pos="2880"/>
          <w:tab w:val="num" w:pos="180"/>
          <w:tab w:val="num" w:pos="720"/>
        </w:tabs>
        <w:spacing w:line="360" w:lineRule="auto"/>
        <w:ind w:left="540" w:right="-180" w:firstLine="0"/>
        <w:jc w:val="both"/>
      </w:pPr>
      <w:r w:rsidRPr="00373058">
        <w:t xml:space="preserve">  Zhvillim</w:t>
      </w:r>
      <w:r w:rsidR="006D51B4" w:rsidRPr="00373058">
        <w:t>i i S</w:t>
      </w:r>
      <w:r w:rsidRPr="00373058">
        <w:t>trategjisë Komunale për promovim ekonomik,</w:t>
      </w:r>
    </w:p>
    <w:p w14:paraId="61B3F483" w14:textId="77777777" w:rsidR="00F0137C" w:rsidRPr="00373058" w:rsidRDefault="00F0137C" w:rsidP="001F01DC">
      <w:pPr>
        <w:numPr>
          <w:ilvl w:val="3"/>
          <w:numId w:val="2"/>
        </w:numPr>
        <w:tabs>
          <w:tab w:val="clear" w:pos="2880"/>
          <w:tab w:val="num" w:pos="180"/>
          <w:tab w:val="num" w:pos="720"/>
        </w:tabs>
        <w:spacing w:line="360" w:lineRule="auto"/>
        <w:ind w:left="540" w:right="-180" w:firstLine="0"/>
        <w:jc w:val="both"/>
      </w:pPr>
      <w:r w:rsidRPr="00373058">
        <w:t xml:space="preserve">  Krijimi i kushteve të përshtatshme për donatorë të brendshëm dhe të jashtëm,</w:t>
      </w:r>
    </w:p>
    <w:p w14:paraId="4FB82C3E" w14:textId="77777777" w:rsidR="00F0137C" w:rsidRPr="00373058" w:rsidRDefault="00F0137C" w:rsidP="001F01DC">
      <w:pPr>
        <w:numPr>
          <w:ilvl w:val="3"/>
          <w:numId w:val="2"/>
        </w:numPr>
        <w:tabs>
          <w:tab w:val="clear" w:pos="2880"/>
          <w:tab w:val="num" w:pos="180"/>
          <w:tab w:val="num" w:pos="720"/>
        </w:tabs>
        <w:spacing w:line="360" w:lineRule="auto"/>
        <w:ind w:left="540" w:right="-180" w:firstLine="0"/>
        <w:jc w:val="both"/>
      </w:pPr>
      <w:r w:rsidRPr="00373058">
        <w:t xml:space="preserve">  Strategjia për zhvillimin rural</w:t>
      </w:r>
      <w:r w:rsidR="00B67EAD" w:rsidRPr="00373058">
        <w:t xml:space="preserve"> dhe turizëm</w:t>
      </w:r>
      <w:r w:rsidRPr="00373058">
        <w:t>,</w:t>
      </w:r>
    </w:p>
    <w:p w14:paraId="00F75B6D" w14:textId="0D1717FB" w:rsidR="005D22E3" w:rsidRPr="00373058" w:rsidRDefault="00070F64" w:rsidP="00863380">
      <w:pPr>
        <w:numPr>
          <w:ilvl w:val="3"/>
          <w:numId w:val="2"/>
        </w:numPr>
        <w:tabs>
          <w:tab w:val="clear" w:pos="2880"/>
          <w:tab w:val="num" w:pos="180"/>
          <w:tab w:val="num" w:pos="720"/>
        </w:tabs>
        <w:spacing w:line="360" w:lineRule="auto"/>
        <w:ind w:left="540" w:right="-180" w:firstLine="0"/>
        <w:jc w:val="both"/>
      </w:pPr>
      <w:r w:rsidRPr="00373058">
        <w:t xml:space="preserve">  Strategjia për Biodiversitet.</w:t>
      </w:r>
    </w:p>
    <w:p w14:paraId="091097E9" w14:textId="6AE14833" w:rsidR="00C0217F" w:rsidRPr="00373058" w:rsidRDefault="00F0137C" w:rsidP="00C0217F">
      <w:pPr>
        <w:spacing w:line="360" w:lineRule="auto"/>
        <w:ind w:left="540" w:right="-180"/>
        <w:rPr>
          <w:rFonts w:ascii="Sylfaen" w:hAnsi="Sylfaen" w:cs="Andalus"/>
          <w:b/>
          <w:iCs/>
        </w:rPr>
      </w:pPr>
      <w:r w:rsidRPr="00373058">
        <w:rPr>
          <w:rFonts w:ascii="Sylfaen" w:hAnsi="Sylfaen" w:cs="Andalus"/>
          <w:b/>
          <w:iCs/>
        </w:rPr>
        <w:lastRenderedPageBreak/>
        <w:t>Shqyrtimi dhe përmirësimi i sistemeve operative dhe transparenca</w:t>
      </w:r>
    </w:p>
    <w:p w14:paraId="4159DFE7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Respektimi i procedurave të prokurimit</w:t>
      </w:r>
      <w:r w:rsidR="00070F64" w:rsidRPr="00373058">
        <w:rPr>
          <w:rFonts w:ascii="Times New Roman" w:hAnsi="Times New Roman"/>
          <w:sz w:val="24"/>
          <w:szCs w:val="24"/>
        </w:rPr>
        <w:t>,</w:t>
      </w:r>
      <w:r w:rsidRPr="00373058">
        <w:rPr>
          <w:rFonts w:ascii="Times New Roman" w:hAnsi="Times New Roman"/>
          <w:sz w:val="24"/>
          <w:szCs w:val="24"/>
        </w:rPr>
        <w:t xml:space="preserve"> </w:t>
      </w:r>
    </w:p>
    <w:p w14:paraId="2FEF716E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Evidenca e duhur financiare dhe procedurat e kontabilitetit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0FDF564A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Inventarizimi i duhur dhe menaxhimi i pronës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05FE19BF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Koordinimet në mes drejtorive – programeve buxhetore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002E6518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Përmirësimi i mbledhjes së të dhënave dhe analizat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0EE8FFBF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Menaxhimi i bazës së të dhënave</w:t>
      </w:r>
      <w:r w:rsidR="00070F64" w:rsidRPr="00373058">
        <w:rPr>
          <w:rFonts w:ascii="Times New Roman" w:hAnsi="Times New Roman"/>
          <w:sz w:val="24"/>
          <w:szCs w:val="24"/>
        </w:rPr>
        <w:t>,</w:t>
      </w:r>
      <w:r w:rsidRPr="00373058">
        <w:rPr>
          <w:rFonts w:ascii="Times New Roman" w:hAnsi="Times New Roman"/>
          <w:sz w:val="24"/>
          <w:szCs w:val="24"/>
        </w:rPr>
        <w:t xml:space="preserve"> </w:t>
      </w:r>
    </w:p>
    <w:p w14:paraId="1BA7F471" w14:textId="77777777" w:rsidR="00F0137C" w:rsidRPr="00373058" w:rsidRDefault="00F0137C" w:rsidP="00C242F0">
      <w:pPr>
        <w:pStyle w:val="ListParagraph"/>
        <w:numPr>
          <w:ilvl w:val="0"/>
          <w:numId w:val="26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Informimi publik</w:t>
      </w:r>
      <w:r w:rsidR="00070F64" w:rsidRPr="00373058">
        <w:rPr>
          <w:rFonts w:ascii="Times New Roman" w:hAnsi="Times New Roman"/>
          <w:sz w:val="24"/>
          <w:szCs w:val="24"/>
        </w:rPr>
        <w:t>.</w:t>
      </w:r>
    </w:p>
    <w:p w14:paraId="208AA478" w14:textId="77777777" w:rsidR="00F0137C" w:rsidRPr="00863380" w:rsidRDefault="00F0137C" w:rsidP="00FD2C49">
      <w:pPr>
        <w:spacing w:line="360" w:lineRule="auto"/>
        <w:ind w:left="540" w:right="-180"/>
        <w:jc w:val="both"/>
        <w:rPr>
          <w:rFonts w:ascii="Andalus" w:hAnsi="Andalus" w:cs="Andalus"/>
        </w:rPr>
      </w:pPr>
    </w:p>
    <w:p w14:paraId="117081AA" w14:textId="7A9F6690" w:rsidR="00C0217F" w:rsidRPr="00373058" w:rsidRDefault="00F0137C" w:rsidP="00C0217F">
      <w:pPr>
        <w:spacing w:line="360" w:lineRule="auto"/>
        <w:ind w:left="540" w:right="-180"/>
        <w:jc w:val="both"/>
        <w:rPr>
          <w:rFonts w:ascii="Sylfaen" w:hAnsi="Sylfaen" w:cs="Andalus"/>
          <w:b/>
          <w:iCs/>
        </w:rPr>
      </w:pPr>
      <w:r w:rsidRPr="00373058">
        <w:rPr>
          <w:rFonts w:ascii="Sylfaen" w:hAnsi="Sylfaen" w:cs="Andalus"/>
          <w:b/>
          <w:iCs/>
        </w:rPr>
        <w:t>Përmirësimi i bazës së të hyrave vetanake komunale</w:t>
      </w:r>
    </w:p>
    <w:p w14:paraId="26179E3C" w14:textId="77777777" w:rsidR="00F0137C" w:rsidRPr="00373058" w:rsidRDefault="00F0137C" w:rsidP="00C242F0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Rritja e performancës së inkasimit të tarifave dhe taksave komunale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731E2B80" w14:textId="77777777" w:rsidR="00F0137C" w:rsidRPr="00373058" w:rsidRDefault="00F0137C" w:rsidP="00C242F0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Regjistrimi i tatimpaguesve të rinj për tatimin në pronë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6777C72E" w14:textId="77777777" w:rsidR="00F0137C" w:rsidRPr="00373058" w:rsidRDefault="00F0137C" w:rsidP="00C242F0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Tarifa (ngarkesa) të reja për shërbime të reja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79212F50" w14:textId="77777777" w:rsidR="00F0137C" w:rsidRPr="00373058" w:rsidRDefault="00F0137C" w:rsidP="00C242F0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Tarifa (taksa) ekonomikisht të arsyetuara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0920F6B8" w14:textId="77777777" w:rsidR="00F0137C" w:rsidRPr="00373058" w:rsidRDefault="00F0137C" w:rsidP="00C242F0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Ngarkesa të reduktuara (periodike)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7CC33949" w14:textId="2B115510" w:rsidR="00B659E6" w:rsidRDefault="00F0137C" w:rsidP="00C0217F">
      <w:pPr>
        <w:pStyle w:val="ListParagraph"/>
        <w:numPr>
          <w:ilvl w:val="0"/>
          <w:numId w:val="30"/>
        </w:numPr>
        <w:spacing w:line="240" w:lineRule="auto"/>
        <w:ind w:right="-18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Rritja e efikasitetit në inkasim të të hyrave vetanake dhe të ark</w:t>
      </w:r>
      <w:r w:rsidR="00B67EAD" w:rsidRPr="00373058">
        <w:rPr>
          <w:rFonts w:ascii="Times New Roman" w:hAnsi="Times New Roman"/>
          <w:sz w:val="24"/>
          <w:szCs w:val="24"/>
        </w:rPr>
        <w:t>ë</w:t>
      </w:r>
      <w:r w:rsidRPr="00373058">
        <w:rPr>
          <w:rFonts w:ascii="Times New Roman" w:hAnsi="Times New Roman"/>
          <w:sz w:val="24"/>
          <w:szCs w:val="24"/>
        </w:rPr>
        <w:t>tueshmeve</w:t>
      </w:r>
      <w:r w:rsidR="00070F64" w:rsidRPr="00373058">
        <w:rPr>
          <w:rFonts w:ascii="Times New Roman" w:hAnsi="Times New Roman"/>
          <w:sz w:val="24"/>
          <w:szCs w:val="24"/>
        </w:rPr>
        <w:t>.</w:t>
      </w:r>
    </w:p>
    <w:p w14:paraId="1ABAB0F2" w14:textId="77777777" w:rsidR="00C0217F" w:rsidRPr="00C0217F" w:rsidRDefault="00C0217F" w:rsidP="00C0217F">
      <w:pPr>
        <w:ind w:left="540" w:right="-180"/>
        <w:jc w:val="both"/>
      </w:pPr>
    </w:p>
    <w:p w14:paraId="22682F25" w14:textId="0AE3867E" w:rsidR="00C0217F" w:rsidRPr="00C0217F" w:rsidRDefault="005A74AD" w:rsidP="00C0217F">
      <w:pPr>
        <w:spacing w:line="360" w:lineRule="auto"/>
        <w:ind w:left="180" w:right="-180"/>
        <w:jc w:val="both"/>
        <w:rPr>
          <w:b/>
          <w:iCs/>
        </w:rPr>
      </w:pPr>
      <w:r w:rsidRPr="00373058">
        <w:rPr>
          <w:rFonts w:ascii="Sylfaen" w:hAnsi="Sylfaen" w:cs="Andalus"/>
          <w:b/>
          <w:iCs/>
        </w:rPr>
        <w:t xml:space="preserve">     </w:t>
      </w:r>
      <w:r w:rsidR="00F0137C" w:rsidRPr="00373058">
        <w:rPr>
          <w:b/>
          <w:iCs/>
        </w:rPr>
        <w:t>Ristrukturimi organizativ</w:t>
      </w:r>
    </w:p>
    <w:p w14:paraId="082F6379" w14:textId="77777777" w:rsidR="00F0137C" w:rsidRPr="00373058" w:rsidRDefault="00F0137C" w:rsidP="00C242F0">
      <w:pPr>
        <w:pStyle w:val="ListParagraph"/>
        <w:numPr>
          <w:ilvl w:val="0"/>
          <w:numId w:val="28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>Shqyrtimi i strukturës organizative - Organogrami i ri</w:t>
      </w:r>
      <w:r w:rsidR="00070F64" w:rsidRPr="00373058">
        <w:rPr>
          <w:rFonts w:ascii="Times New Roman" w:hAnsi="Times New Roman"/>
          <w:sz w:val="24"/>
          <w:szCs w:val="24"/>
        </w:rPr>
        <w:t>,</w:t>
      </w:r>
    </w:p>
    <w:p w14:paraId="1D07D9EC" w14:textId="77777777" w:rsidR="00F0137C" w:rsidRPr="00373058" w:rsidRDefault="006D51B4" w:rsidP="00C242F0">
      <w:pPr>
        <w:pStyle w:val="ListParagraph"/>
        <w:numPr>
          <w:ilvl w:val="0"/>
          <w:numId w:val="28"/>
        </w:numPr>
        <w:spacing w:after="0" w:line="360" w:lineRule="auto"/>
        <w:ind w:right="-180" w:firstLine="0"/>
        <w:jc w:val="both"/>
        <w:rPr>
          <w:rFonts w:ascii="Times New Roman" w:hAnsi="Times New Roman"/>
          <w:sz w:val="24"/>
          <w:szCs w:val="24"/>
        </w:rPr>
      </w:pPr>
      <w:r w:rsidRPr="00373058">
        <w:rPr>
          <w:rFonts w:ascii="Times New Roman" w:hAnsi="Times New Roman"/>
          <w:sz w:val="24"/>
          <w:szCs w:val="24"/>
        </w:rPr>
        <w:t xml:space="preserve">Plotsim ndryshim i </w:t>
      </w:r>
      <w:r w:rsidR="00F0137C" w:rsidRPr="00373058">
        <w:rPr>
          <w:rFonts w:ascii="Times New Roman" w:hAnsi="Times New Roman"/>
          <w:sz w:val="24"/>
          <w:szCs w:val="24"/>
        </w:rPr>
        <w:t>Rregullore</w:t>
      </w:r>
      <w:r w:rsidRPr="00373058">
        <w:rPr>
          <w:rFonts w:ascii="Times New Roman" w:hAnsi="Times New Roman"/>
          <w:sz w:val="24"/>
          <w:szCs w:val="24"/>
        </w:rPr>
        <w:t>s</w:t>
      </w:r>
      <w:r w:rsidR="00F0137C" w:rsidRPr="00373058">
        <w:rPr>
          <w:rFonts w:ascii="Times New Roman" w:hAnsi="Times New Roman"/>
          <w:sz w:val="24"/>
          <w:szCs w:val="24"/>
        </w:rPr>
        <w:t xml:space="preserve"> për Organizimin e kompe</w:t>
      </w:r>
      <w:r w:rsidR="00070F64" w:rsidRPr="00373058">
        <w:rPr>
          <w:rFonts w:ascii="Times New Roman" w:hAnsi="Times New Roman"/>
          <w:sz w:val="24"/>
          <w:szCs w:val="24"/>
        </w:rPr>
        <w:t>tencave  të drejtorive komunale.</w:t>
      </w:r>
    </w:p>
    <w:p w14:paraId="513FF8B7" w14:textId="77777777" w:rsidR="00C242F0" w:rsidRPr="00373058" w:rsidRDefault="00C242F0" w:rsidP="00B659E6">
      <w:pPr>
        <w:spacing w:line="360" w:lineRule="auto"/>
        <w:ind w:right="-180"/>
        <w:jc w:val="both"/>
      </w:pPr>
    </w:p>
    <w:p w14:paraId="04305645" w14:textId="15E8CC86" w:rsidR="00B659E6" w:rsidRPr="0086711A" w:rsidRDefault="00F0137C" w:rsidP="0086711A">
      <w:pPr>
        <w:spacing w:line="360" w:lineRule="auto"/>
        <w:ind w:left="180" w:right="-180"/>
        <w:jc w:val="both"/>
        <w:rPr>
          <w:b/>
          <w:iCs/>
        </w:rPr>
      </w:pPr>
      <w:r w:rsidRPr="005D7C73">
        <w:rPr>
          <w:b/>
          <w:iCs/>
        </w:rPr>
        <w:t>Veprimet që kanë të bëjnë me objektivat:</w:t>
      </w:r>
    </w:p>
    <w:p w14:paraId="4D6A4CBD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 xml:space="preserve">Kontrolli për parandalimin e ndërtimit ilegal të shtëpive dhe objekteve tjera </w:t>
      </w:r>
    </w:p>
    <w:p w14:paraId="020EC6EE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Procesi i legalizimit të ndërtimeve pa leje</w:t>
      </w:r>
    </w:p>
    <w:p w14:paraId="0BF24AE4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Zbatimi dhe respektimi i rregulloreve komunale</w:t>
      </w:r>
    </w:p>
    <w:p w14:paraId="692FC9AC" w14:textId="66331FF4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Përgatitja e buxhetit dhe planit të punës  për vitin 202</w:t>
      </w:r>
      <w:r w:rsidR="00E873EF">
        <w:t>6</w:t>
      </w:r>
    </w:p>
    <w:p w14:paraId="6958A8D5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Përgatitja e Qarkoreve Interne Komunale</w:t>
      </w:r>
    </w:p>
    <w:p w14:paraId="0951F0BD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Mbajtja e Dëgjimeve Buxhetore me qytetarë</w:t>
      </w:r>
    </w:p>
    <w:p w14:paraId="278D31B8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lastRenderedPageBreak/>
        <w:t>Përgatitja e planeve  rregullative dhe detaje</w:t>
      </w:r>
    </w:p>
    <w:p w14:paraId="6EB91604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Përmirësimi i mbledhjes bazike të të dhënave dhe analiza e tyre</w:t>
      </w:r>
    </w:p>
    <w:p w14:paraId="4D8E7DCE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 xml:space="preserve">Shqyrtimi i përgjegjësive dhe i obligimeve komunale </w:t>
      </w:r>
    </w:p>
    <w:p w14:paraId="6E7D2678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Menaxhimi i projekteve</w:t>
      </w:r>
    </w:p>
    <w:p w14:paraId="5239B33E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Menaxhimi i bazës së të dhënave</w:t>
      </w:r>
    </w:p>
    <w:p w14:paraId="0A9E2FDD" w14:textId="77777777" w:rsidR="00F0137C" w:rsidRPr="00373058" w:rsidRDefault="00F0137C" w:rsidP="00FD2C49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 xml:space="preserve">Monitorimi </w:t>
      </w:r>
    </w:p>
    <w:p w14:paraId="719ED8B2" w14:textId="355DA1D0" w:rsidR="008E36DD" w:rsidRDefault="00F0137C" w:rsidP="006B58FA">
      <w:pPr>
        <w:numPr>
          <w:ilvl w:val="0"/>
          <w:numId w:val="3"/>
        </w:numPr>
        <w:tabs>
          <w:tab w:val="clear" w:pos="1800"/>
          <w:tab w:val="num" w:pos="180"/>
        </w:tabs>
        <w:spacing w:line="360" w:lineRule="auto"/>
        <w:ind w:left="540" w:right="-180" w:firstLine="0"/>
        <w:jc w:val="both"/>
      </w:pPr>
      <w:r w:rsidRPr="00373058">
        <w:t>Vlerësimi</w:t>
      </w:r>
      <w:r w:rsidR="00F247A9" w:rsidRPr="00373058">
        <w:t>.</w:t>
      </w:r>
    </w:p>
    <w:p w14:paraId="64156FAB" w14:textId="77777777" w:rsidR="00E873EF" w:rsidRDefault="00E873EF" w:rsidP="00E873EF">
      <w:pPr>
        <w:spacing w:line="360" w:lineRule="auto"/>
        <w:ind w:left="540" w:right="-180"/>
        <w:jc w:val="both"/>
      </w:pPr>
    </w:p>
    <w:p w14:paraId="1BCFDA22" w14:textId="54631474" w:rsidR="00C0217F" w:rsidRPr="00C0217F" w:rsidRDefault="00F0137C" w:rsidP="00C0217F">
      <w:pPr>
        <w:spacing w:line="360" w:lineRule="auto"/>
        <w:ind w:left="180" w:right="-180"/>
        <w:jc w:val="both"/>
        <w:rPr>
          <w:b/>
          <w:iCs/>
        </w:rPr>
      </w:pPr>
      <w:r w:rsidRPr="00C0217F">
        <w:rPr>
          <w:b/>
          <w:iCs/>
        </w:rPr>
        <w:t>Perspektiva e politikave fiskale</w:t>
      </w:r>
    </w:p>
    <w:p w14:paraId="4EBD7AB5" w14:textId="77777777" w:rsidR="00A249EE" w:rsidRPr="00373058" w:rsidRDefault="00A249EE" w:rsidP="00FD2C4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540" w:right="-180"/>
        <w:jc w:val="both"/>
        <w:rPr>
          <w:bCs/>
        </w:rPr>
      </w:pPr>
      <w:r w:rsidRPr="00373058">
        <w:t>Një vëmendje e veçantë i kemi  kushtuar politikave fiskale, politikës së të ardhurave si nga Granti i</w:t>
      </w:r>
      <w:r w:rsidRPr="00373058">
        <w:rPr>
          <w:spacing w:val="1"/>
        </w:rPr>
        <w:t xml:space="preserve"> </w:t>
      </w:r>
      <w:r w:rsidRPr="00373058">
        <w:t>Qeverisë,</w:t>
      </w:r>
      <w:r w:rsidRPr="00373058">
        <w:rPr>
          <w:spacing w:val="1"/>
        </w:rPr>
        <w:t xml:space="preserve"> </w:t>
      </w:r>
      <w:r w:rsidRPr="00373058">
        <w:t>të</w:t>
      </w:r>
      <w:r w:rsidRPr="00373058">
        <w:rPr>
          <w:spacing w:val="1"/>
        </w:rPr>
        <w:t xml:space="preserve"> </w:t>
      </w:r>
      <w:r w:rsidRPr="00373058">
        <w:t>Hyrave</w:t>
      </w:r>
      <w:r w:rsidRPr="00373058">
        <w:rPr>
          <w:spacing w:val="1"/>
        </w:rPr>
        <w:t xml:space="preserve"> </w:t>
      </w:r>
      <w:r w:rsidRPr="00373058">
        <w:t>Vetanake</w:t>
      </w:r>
      <w:r w:rsidRPr="00373058">
        <w:rPr>
          <w:spacing w:val="1"/>
        </w:rPr>
        <w:t xml:space="preserve"> </w:t>
      </w:r>
      <w:r w:rsidRPr="00373058">
        <w:t>komunale</w:t>
      </w:r>
      <w:r w:rsidRPr="00373058">
        <w:rPr>
          <w:spacing w:val="1"/>
        </w:rPr>
        <w:t xml:space="preserve">, shpenzimeve, ku janë marrë për bazë </w:t>
      </w:r>
      <w:r w:rsidRPr="00373058">
        <w:t>nevojat e grave dhe burrave gjatë planifikimit, duke filluar nga aspekti i punësimit, përfituesve të bursave, participimin në vendim</w:t>
      </w:r>
      <w:r w:rsidR="003D68B4" w:rsidRPr="00373058">
        <w:t xml:space="preserve"> </w:t>
      </w:r>
      <w:r w:rsidRPr="00373058">
        <w:t>marrje për projektet e ndryshme, kultura, subvencione, pjesëmarrja në d</w:t>
      </w:r>
      <w:r w:rsidR="00070F64" w:rsidRPr="00373058">
        <w:t>ë</w:t>
      </w:r>
      <w:r w:rsidRPr="00373058">
        <w:t>gjimet publike etj.</w:t>
      </w:r>
    </w:p>
    <w:p w14:paraId="56195E53" w14:textId="1657C98F" w:rsidR="00F0137C" w:rsidRPr="00373058" w:rsidRDefault="00F0137C" w:rsidP="00FD2C4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540" w:right="-180"/>
        <w:jc w:val="both"/>
      </w:pPr>
      <w:r w:rsidRPr="00373058">
        <w:t>Me Korniz</w:t>
      </w:r>
      <w:r w:rsidR="003D68B4" w:rsidRPr="00373058">
        <w:t>ën Afatmesme te Shpenzimeve 202</w:t>
      </w:r>
      <w:r w:rsidR="008F0B75">
        <w:t>6</w:t>
      </w:r>
      <w:r w:rsidR="003D68B4" w:rsidRPr="00373058">
        <w:t xml:space="preserve"> - 202</w:t>
      </w:r>
      <w:r w:rsidR="008F0B75">
        <w:t>8</w:t>
      </w:r>
      <w:r w:rsidRPr="00373058">
        <w:t xml:space="preserve"> e cila është aprovuar  nga  Qeveria  e Kosovës, bazuar  në prioritetet  afatmesme të Qeverisë dhe  K</w:t>
      </w:r>
      <w:r w:rsidR="00F247A9" w:rsidRPr="00373058">
        <w:t>ornizës Makro – Fiskale për 202</w:t>
      </w:r>
      <w:r w:rsidR="008F0B75">
        <w:t>6</w:t>
      </w:r>
      <w:r w:rsidR="00F247A9" w:rsidRPr="00373058">
        <w:t xml:space="preserve"> -202</w:t>
      </w:r>
      <w:r w:rsidR="008F0B75">
        <w:t>8</w:t>
      </w:r>
      <w:r w:rsidRPr="00373058">
        <w:t xml:space="preserve">, Qeveria është përkushtuar që duke e ruajtur stabilitetin fiskal të përkrahë edhe kërkesat e Organizatave Buxhetore duke paraparë ndërmarrjen  e një  varg masash, që nga kursimet në kategorinë e shpenzimeve operative – si rezultat  i rekomandimeve të FMN-së </w:t>
      </w:r>
      <w:r w:rsidRPr="00373058">
        <w:rPr>
          <w:rStyle w:val="FootnoteReference"/>
        </w:rPr>
        <w:footnoteReference w:id="1"/>
      </w:r>
      <w:r w:rsidR="00E030D6">
        <w:t xml:space="preserve"> </w:t>
      </w:r>
      <w:r w:rsidRPr="00373058">
        <w:t>e deri te marrja e masave konkrete në realizimin e të Hyrave në nivel Qendror dhe Lokal si :</w:t>
      </w:r>
    </w:p>
    <w:p w14:paraId="26447790" w14:textId="77777777" w:rsidR="00F0137C" w:rsidRPr="00373058" w:rsidRDefault="00F0137C" w:rsidP="00FD2C49">
      <w:pPr>
        <w:spacing w:line="360" w:lineRule="auto"/>
        <w:ind w:left="540" w:right="-180"/>
        <w:jc w:val="both"/>
      </w:pPr>
      <w:r w:rsidRPr="00373058">
        <w:t>Kontroll më efikas dhe mbledhje e detyrueshme për ngarkesat dhe tarifat e mbledhura në nivel lokal.</w:t>
      </w:r>
    </w:p>
    <w:p w14:paraId="6C7A2C12" w14:textId="37813413" w:rsidR="00FA00DC" w:rsidRDefault="00F0137C" w:rsidP="00C0217F">
      <w:pPr>
        <w:spacing w:line="360" w:lineRule="auto"/>
        <w:ind w:left="540" w:right="-180"/>
        <w:jc w:val="both"/>
      </w:pPr>
      <w:r w:rsidRPr="00373058">
        <w:t>Sensibilizim i qytetarëve për të kryer obligimet ndaj Komunës.</w:t>
      </w:r>
    </w:p>
    <w:p w14:paraId="72AB0A12" w14:textId="77777777" w:rsidR="004E6A58" w:rsidRDefault="004E6A58" w:rsidP="00C0217F">
      <w:pPr>
        <w:spacing w:line="360" w:lineRule="auto"/>
        <w:ind w:left="540" w:right="-180"/>
        <w:jc w:val="both"/>
      </w:pPr>
    </w:p>
    <w:p w14:paraId="057D96D0" w14:textId="77777777" w:rsidR="004E6A58" w:rsidRDefault="004E6A58" w:rsidP="00C0217F">
      <w:pPr>
        <w:spacing w:line="360" w:lineRule="auto"/>
        <w:ind w:left="540" w:right="-180"/>
        <w:jc w:val="both"/>
      </w:pPr>
    </w:p>
    <w:p w14:paraId="6BD3586F" w14:textId="77777777" w:rsidR="004E6A58" w:rsidRDefault="004E6A58" w:rsidP="00C0217F">
      <w:pPr>
        <w:spacing w:line="360" w:lineRule="auto"/>
        <w:ind w:left="540" w:right="-180"/>
        <w:jc w:val="both"/>
      </w:pPr>
    </w:p>
    <w:p w14:paraId="33F2DD8D" w14:textId="77777777" w:rsidR="004E6A58" w:rsidRDefault="004E6A58" w:rsidP="00C0217F">
      <w:pPr>
        <w:spacing w:line="360" w:lineRule="auto"/>
        <w:ind w:left="540" w:right="-180"/>
        <w:jc w:val="both"/>
      </w:pPr>
    </w:p>
    <w:p w14:paraId="7BA18A0F" w14:textId="77777777" w:rsidR="004E6A58" w:rsidRDefault="004E6A58" w:rsidP="00C0217F">
      <w:pPr>
        <w:spacing w:line="360" w:lineRule="auto"/>
        <w:ind w:left="540" w:right="-180"/>
        <w:jc w:val="both"/>
      </w:pPr>
    </w:p>
    <w:p w14:paraId="7CA48224" w14:textId="77777777" w:rsidR="004E6A58" w:rsidRDefault="004E6A58" w:rsidP="00C0217F">
      <w:pPr>
        <w:spacing w:line="360" w:lineRule="auto"/>
        <w:ind w:left="540" w:right="-180"/>
        <w:jc w:val="both"/>
      </w:pPr>
    </w:p>
    <w:p w14:paraId="78C077BB" w14:textId="77777777" w:rsidR="004E6A58" w:rsidRDefault="004E6A58" w:rsidP="00C0217F">
      <w:pPr>
        <w:spacing w:line="360" w:lineRule="auto"/>
        <w:ind w:left="540" w:right="-180"/>
        <w:jc w:val="both"/>
      </w:pPr>
    </w:p>
    <w:p w14:paraId="3EA7DB1E" w14:textId="77777777" w:rsidR="004E6A58" w:rsidRDefault="004E6A58" w:rsidP="00C0217F">
      <w:pPr>
        <w:spacing w:line="360" w:lineRule="auto"/>
        <w:ind w:left="540" w:right="-180"/>
        <w:jc w:val="both"/>
      </w:pPr>
    </w:p>
    <w:p w14:paraId="55421952" w14:textId="77777777" w:rsidR="00C0217F" w:rsidRPr="0086711A" w:rsidRDefault="00C0217F" w:rsidP="00C0217F">
      <w:pPr>
        <w:spacing w:line="360" w:lineRule="auto"/>
        <w:ind w:left="540" w:right="-180"/>
        <w:jc w:val="both"/>
        <w:rPr>
          <w:sz w:val="10"/>
          <w:szCs w:val="10"/>
        </w:rPr>
      </w:pPr>
    </w:p>
    <w:p w14:paraId="0349F290" w14:textId="26518CA7" w:rsidR="00A76205" w:rsidRDefault="00602F14" w:rsidP="00C0217F">
      <w:pPr>
        <w:pStyle w:val="Heading1"/>
      </w:pPr>
      <w:bookmarkStart w:id="2" w:name="_Toc199489425"/>
      <w:r w:rsidRPr="00373058">
        <w:t>Pjesëmarrja</w:t>
      </w:r>
      <w:r w:rsidR="004B2CF0" w:rsidRPr="00373058">
        <w:t xml:space="preserve"> e Granteve në total</w:t>
      </w:r>
      <w:r w:rsidR="00AC2466" w:rsidRPr="00373058">
        <w:t>in</w:t>
      </w:r>
      <w:r w:rsidR="001F5F04" w:rsidRPr="00373058">
        <w:t xml:space="preserve"> e B</w:t>
      </w:r>
      <w:r w:rsidR="004B2CF0" w:rsidRPr="00373058">
        <w:t>uxhetit</w:t>
      </w:r>
      <w:r w:rsidR="001F5F04" w:rsidRPr="00373058">
        <w:t xml:space="preserve"> Komunal</w:t>
      </w:r>
      <w:r w:rsidR="00C114F0" w:rsidRPr="00373058">
        <w:t xml:space="preserve"> sipas viteve </w:t>
      </w:r>
      <w:r w:rsidR="004B2CF0" w:rsidRPr="00373058">
        <w:t>20</w:t>
      </w:r>
      <w:r w:rsidR="001F5F04" w:rsidRPr="00373058">
        <w:t>2</w:t>
      </w:r>
      <w:r w:rsidR="008F0B75">
        <w:t>6</w:t>
      </w:r>
      <w:r w:rsidR="005024BD" w:rsidRPr="00373058">
        <w:t xml:space="preserve"> </w:t>
      </w:r>
      <w:r w:rsidR="00A76205">
        <w:t>–</w:t>
      </w:r>
      <w:r w:rsidR="004B2CF0" w:rsidRPr="00373058">
        <w:t xml:space="preserve"> 20</w:t>
      </w:r>
      <w:r w:rsidR="007A5BC6" w:rsidRPr="00373058">
        <w:t>2</w:t>
      </w:r>
      <w:r w:rsidR="008F0B75">
        <w:t>8</w:t>
      </w:r>
      <w:bookmarkEnd w:id="2"/>
    </w:p>
    <w:p w14:paraId="1CECA33A" w14:textId="77777777" w:rsidR="0086711A" w:rsidRPr="0086711A" w:rsidRDefault="0086711A" w:rsidP="0086711A"/>
    <w:bookmarkStart w:id="3" w:name="_MON_1714811567"/>
    <w:bookmarkStart w:id="4" w:name="_MON_1746602271"/>
    <w:bookmarkStart w:id="5" w:name="_MON_1715594758"/>
    <w:bookmarkEnd w:id="3"/>
    <w:bookmarkEnd w:id="4"/>
    <w:bookmarkEnd w:id="5"/>
    <w:bookmarkStart w:id="6" w:name="_MON_1714811375"/>
    <w:bookmarkEnd w:id="6"/>
    <w:p w14:paraId="6D6426DE" w14:textId="25C99300" w:rsidR="00A76205" w:rsidRPr="00E43D2C" w:rsidRDefault="00564C45" w:rsidP="00C0217F">
      <w:pPr>
        <w:pStyle w:val="BodyTextIndent"/>
        <w:spacing w:line="360" w:lineRule="auto"/>
        <w:ind w:left="0" w:right="-180"/>
        <w:jc w:val="right"/>
        <w:rPr>
          <w:bCs w:val="0"/>
          <w:i/>
          <w:lang w:val="sq-AL"/>
        </w:rPr>
      </w:pPr>
      <w:r w:rsidRPr="00373058">
        <w:rPr>
          <w:b/>
          <w:bCs w:val="0"/>
          <w:sz w:val="23"/>
          <w:szCs w:val="23"/>
        </w:rPr>
        <w:object w:dxaOrig="10873" w:dyaOrig="4355" w14:anchorId="097F2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217.5pt" o:ole="">
            <v:imagedata r:id="rId11" o:title=""/>
          </v:shape>
          <o:OLEObject Type="Embed" ProgID="Excel.Sheet.12" ShapeID="_x0000_i1025" DrawAspect="Content" ObjectID="_1840863383" r:id="rId12"/>
        </w:object>
      </w:r>
      <w:r w:rsidR="00E85B4A" w:rsidRPr="00373058">
        <w:rPr>
          <w:bCs w:val="0"/>
          <w:i/>
          <w:lang w:val="sq-AL"/>
        </w:rPr>
        <w:t xml:space="preserve">Tabela </w:t>
      </w:r>
      <w:r w:rsidR="00F0137C" w:rsidRPr="00373058">
        <w:rPr>
          <w:bCs w:val="0"/>
          <w:i/>
          <w:lang w:val="sq-AL"/>
        </w:rPr>
        <w:t>1</w:t>
      </w:r>
    </w:p>
    <w:p w14:paraId="17EC918B" w14:textId="64074EAE" w:rsidR="006B58FA" w:rsidRPr="00373058" w:rsidRDefault="005A74AD" w:rsidP="006B58FA">
      <w:pPr>
        <w:tabs>
          <w:tab w:val="num" w:pos="720"/>
        </w:tabs>
        <w:autoSpaceDE w:val="0"/>
        <w:autoSpaceDN w:val="0"/>
        <w:adjustRightInd w:val="0"/>
        <w:spacing w:line="360" w:lineRule="auto"/>
        <w:ind w:left="540" w:right="-180"/>
        <w:rPr>
          <w:rFonts w:asciiTheme="minorHAnsi" w:hAnsiTheme="minorHAnsi" w:cstheme="minorHAnsi"/>
          <w:bCs/>
          <w:sz w:val="22"/>
          <w:szCs w:val="22"/>
        </w:rPr>
      </w:pPr>
      <w:r w:rsidRPr="00373058">
        <w:rPr>
          <w:rFonts w:asciiTheme="minorHAnsi" w:hAnsiTheme="minorHAnsi" w:cstheme="minorHAnsi"/>
          <w:b/>
          <w:bCs/>
          <w:sz w:val="22"/>
          <w:szCs w:val="22"/>
        </w:rPr>
        <w:t xml:space="preserve">Grafiku </w:t>
      </w:r>
      <w:r w:rsidRPr="00373058">
        <w:rPr>
          <w:rFonts w:asciiTheme="minorHAnsi" w:hAnsiTheme="minorHAnsi" w:cstheme="minorHAnsi"/>
          <w:bCs/>
          <w:sz w:val="22"/>
          <w:szCs w:val="22"/>
        </w:rPr>
        <w:t xml:space="preserve">: Pjesëmarrja e </w:t>
      </w:r>
      <w:r w:rsidR="00E43D2C">
        <w:rPr>
          <w:rFonts w:asciiTheme="minorHAnsi" w:hAnsiTheme="minorHAnsi" w:cstheme="minorHAnsi"/>
          <w:bCs/>
          <w:sz w:val="22"/>
          <w:szCs w:val="22"/>
        </w:rPr>
        <w:t>Fondeve te Financimit</w:t>
      </w:r>
      <w:r w:rsidRPr="00373058">
        <w:rPr>
          <w:rFonts w:asciiTheme="minorHAnsi" w:hAnsiTheme="minorHAnsi" w:cstheme="minorHAnsi"/>
          <w:bCs/>
          <w:sz w:val="22"/>
          <w:szCs w:val="22"/>
        </w:rPr>
        <w:t xml:space="preserve"> në Buxheti</w:t>
      </w:r>
      <w:r w:rsidR="00E43D2C">
        <w:rPr>
          <w:rFonts w:asciiTheme="minorHAnsi" w:hAnsiTheme="minorHAnsi" w:cstheme="minorHAnsi"/>
          <w:bCs/>
          <w:sz w:val="22"/>
          <w:szCs w:val="22"/>
        </w:rPr>
        <w:t>n</w:t>
      </w:r>
      <w:r w:rsidRPr="00373058">
        <w:rPr>
          <w:rFonts w:asciiTheme="minorHAnsi" w:hAnsiTheme="minorHAnsi" w:cstheme="minorHAnsi"/>
          <w:bCs/>
          <w:sz w:val="22"/>
          <w:szCs w:val="22"/>
        </w:rPr>
        <w:t xml:space="preserve"> Komunal 20</w:t>
      </w:r>
      <w:r w:rsidR="006F334C" w:rsidRPr="00373058">
        <w:rPr>
          <w:rFonts w:asciiTheme="minorHAnsi" w:hAnsiTheme="minorHAnsi" w:cstheme="minorHAnsi"/>
          <w:bCs/>
          <w:sz w:val="22"/>
          <w:szCs w:val="22"/>
        </w:rPr>
        <w:t>2</w:t>
      </w:r>
      <w:r w:rsidR="00564C45">
        <w:rPr>
          <w:rFonts w:asciiTheme="minorHAnsi" w:hAnsiTheme="minorHAnsi" w:cstheme="minorHAnsi"/>
          <w:bCs/>
          <w:sz w:val="22"/>
          <w:szCs w:val="22"/>
        </w:rPr>
        <w:t>6</w:t>
      </w:r>
      <w:r w:rsidRPr="00373058">
        <w:rPr>
          <w:rFonts w:asciiTheme="minorHAnsi" w:hAnsiTheme="minorHAnsi" w:cstheme="minorHAnsi"/>
          <w:bCs/>
          <w:sz w:val="22"/>
          <w:szCs w:val="22"/>
        </w:rPr>
        <w:t xml:space="preserve"> sipas Qarkores Buxhetore 202</w:t>
      </w:r>
      <w:r w:rsidR="00564C45">
        <w:rPr>
          <w:rFonts w:asciiTheme="minorHAnsi" w:hAnsiTheme="minorHAnsi" w:cstheme="minorHAnsi"/>
          <w:bCs/>
          <w:sz w:val="22"/>
          <w:szCs w:val="22"/>
        </w:rPr>
        <w:t>6</w:t>
      </w:r>
      <w:r w:rsidRPr="00373058">
        <w:rPr>
          <w:rFonts w:asciiTheme="minorHAnsi" w:hAnsiTheme="minorHAnsi" w:cstheme="minorHAnsi"/>
          <w:bCs/>
          <w:sz w:val="22"/>
          <w:szCs w:val="22"/>
        </w:rPr>
        <w:t>/01</w:t>
      </w:r>
    </w:p>
    <w:p w14:paraId="15B057E3" w14:textId="07C9CA66" w:rsidR="00863380" w:rsidRPr="00C0217F" w:rsidRDefault="006C793C" w:rsidP="00C0217F">
      <w:pPr>
        <w:tabs>
          <w:tab w:val="num" w:pos="720"/>
        </w:tabs>
        <w:autoSpaceDE w:val="0"/>
        <w:autoSpaceDN w:val="0"/>
        <w:adjustRightInd w:val="0"/>
        <w:spacing w:line="360" w:lineRule="auto"/>
        <w:ind w:left="-180" w:right="-180"/>
        <w:jc w:val="both"/>
        <w:rPr>
          <w:bCs/>
        </w:rPr>
      </w:pPr>
      <w:r w:rsidRPr="00373058">
        <w:rPr>
          <w:bCs/>
          <w:noProof/>
          <w:lang w:val="en-US"/>
        </w:rPr>
        <w:drawing>
          <wp:inline distT="0" distB="0" distL="0" distR="0" wp14:anchorId="6CFBAF2F" wp14:editId="0D785637">
            <wp:extent cx="6791325" cy="2495550"/>
            <wp:effectExtent l="57150" t="57150" r="2857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2A31CB" w14:textId="1F053D5F" w:rsidR="00B659E6" w:rsidRDefault="002B7553" w:rsidP="00863380">
      <w:pPr>
        <w:pStyle w:val="Heading1"/>
      </w:pPr>
      <w:bookmarkStart w:id="7" w:name="_Toc199489426"/>
      <w:r w:rsidRPr="00373058">
        <w:t>Planifikimi</w:t>
      </w:r>
      <w:r w:rsidR="006A5773" w:rsidRPr="00373058">
        <w:t xml:space="preserve"> i të hyrave vetanake komunale</w:t>
      </w:r>
      <w:r w:rsidR="00863380">
        <w:t xml:space="preserve"> 202</w:t>
      </w:r>
      <w:r w:rsidR="00DC1516">
        <w:t>6</w:t>
      </w:r>
      <w:r w:rsidR="00863380">
        <w:t xml:space="preserve"> - 202</w:t>
      </w:r>
      <w:r w:rsidR="00DC1516">
        <w:t>8</w:t>
      </w:r>
      <w:bookmarkEnd w:id="7"/>
    </w:p>
    <w:p w14:paraId="0DE096C5" w14:textId="77777777" w:rsidR="00A76205" w:rsidRPr="00A76205" w:rsidRDefault="00A76205" w:rsidP="00A76205">
      <w:pPr>
        <w:pStyle w:val="ListParagraph"/>
        <w:spacing w:after="0" w:line="360" w:lineRule="auto"/>
        <w:ind w:left="540" w:right="-180"/>
        <w:jc w:val="both"/>
        <w:rPr>
          <w:rFonts w:ascii="Sylfaen" w:hAnsi="Sylfaen" w:cs="Arial"/>
          <w:b/>
          <w:sz w:val="24"/>
          <w:szCs w:val="24"/>
        </w:rPr>
      </w:pPr>
    </w:p>
    <w:p w14:paraId="55C4FF07" w14:textId="77777777" w:rsidR="006A5773" w:rsidRPr="00373058" w:rsidRDefault="006A5773" w:rsidP="00FD2C49">
      <w:pPr>
        <w:spacing w:line="360" w:lineRule="auto"/>
        <w:ind w:left="540" w:right="-180"/>
        <w:jc w:val="both"/>
      </w:pPr>
      <w:r w:rsidRPr="00373058">
        <w:t>Të hyrat komunale të komunës së Mitrovicës realizohen në bazë të Ligjit mbi Financat e Pushtetit Lokal, Rregullor</w:t>
      </w:r>
      <w:r w:rsidR="003708E9" w:rsidRPr="00373058">
        <w:t>ë</w:t>
      </w:r>
      <w:r w:rsidRPr="00373058">
        <w:t>s mbi Tarifat dhe Ngarkesat Komunale, Rregullor</w:t>
      </w:r>
      <w:r w:rsidR="003708E9" w:rsidRPr="00373058">
        <w:t>ë</w:t>
      </w:r>
      <w:r w:rsidRPr="00373058">
        <w:t>s mbi Tatimin në Pronë si dhe dispozitave tjera ligjore, të cilat përcaktojnë llojet e ndryshme të hyrave komunale, me të cilat komuna ka të drejtë të caktoj dhe inkasoj të hyra tjera komunale.</w:t>
      </w:r>
    </w:p>
    <w:p w14:paraId="017897EC" w14:textId="77777777" w:rsidR="006A5773" w:rsidRPr="00373058" w:rsidRDefault="006A5773" w:rsidP="00FD2C49">
      <w:pPr>
        <w:spacing w:line="360" w:lineRule="auto"/>
        <w:ind w:left="540" w:right="-180"/>
        <w:jc w:val="both"/>
      </w:pPr>
      <w:r w:rsidRPr="00373058">
        <w:lastRenderedPageBreak/>
        <w:t xml:space="preserve">Bazën e të hyrave komunale e përbëjnë Tatimi në pronë </w:t>
      </w:r>
      <w:r w:rsidR="00CB4D38" w:rsidRPr="00373058">
        <w:t xml:space="preserve">dhe tokë </w:t>
      </w:r>
      <w:r w:rsidRPr="00373058">
        <w:t>dhe t</w:t>
      </w:r>
      <w:r w:rsidRPr="00373058">
        <w:rPr>
          <w:rFonts w:eastAsia="Times New Roman"/>
          <w:lang w:eastAsia="ja-JP"/>
        </w:rPr>
        <w:t>ë hyrat nga Lejet e ndërtimit,</w:t>
      </w:r>
      <w:r w:rsidRPr="00373058">
        <w:t xml:space="preserve"> të cilat të hyra duhet shpenzuar dhe ekskluzivisht dedikohen në sferën e projekteve dhe investimeve kapitale në infrastrukturën rrugore, ujësjellës, kanalizim dhe investime tjera, gjë që ju kthehen qytetarëve (tatim paguesve) në investime dhe ngritjen e infrastrukturës  publike  komunale.</w:t>
      </w:r>
    </w:p>
    <w:p w14:paraId="0A68ED30" w14:textId="77777777" w:rsidR="006A5773" w:rsidRPr="00373058" w:rsidRDefault="006A5773" w:rsidP="00FD2C49">
      <w:pPr>
        <w:tabs>
          <w:tab w:val="left" w:pos="5400"/>
        </w:tabs>
        <w:spacing w:line="360" w:lineRule="auto"/>
        <w:ind w:left="540" w:right="-180"/>
        <w:jc w:val="both"/>
        <w:rPr>
          <w:rFonts w:ascii="Arial" w:hAnsi="Arial" w:cs="Arial"/>
          <w:b/>
          <w:bCs/>
        </w:rPr>
      </w:pPr>
    </w:p>
    <w:p w14:paraId="7660039B" w14:textId="31C4137D" w:rsidR="006A5773" w:rsidRPr="00373058" w:rsidRDefault="006A5773" w:rsidP="00FD2C49">
      <w:pPr>
        <w:pStyle w:val="BodyTextIndent"/>
        <w:tabs>
          <w:tab w:val="num" w:pos="720"/>
        </w:tabs>
        <w:spacing w:line="360" w:lineRule="auto"/>
        <w:ind w:left="540" w:right="-180"/>
        <w:rPr>
          <w:rFonts w:ascii="Sylfaen" w:hAnsi="Sylfaen"/>
          <w:b/>
          <w:bCs w:val="0"/>
          <w:lang w:val="sq-AL"/>
        </w:rPr>
      </w:pPr>
      <w:r w:rsidRPr="00373058">
        <w:rPr>
          <w:rFonts w:ascii="Sylfaen" w:hAnsi="Sylfaen"/>
          <w:b/>
          <w:bCs w:val="0"/>
          <w:lang w:val="sq-AL"/>
        </w:rPr>
        <w:t>Të</w:t>
      </w:r>
      <w:r w:rsidR="006F334C" w:rsidRPr="00373058">
        <w:rPr>
          <w:rFonts w:ascii="Sylfaen" w:hAnsi="Sylfaen"/>
          <w:b/>
          <w:bCs w:val="0"/>
          <w:lang w:val="sq-AL"/>
        </w:rPr>
        <w:t xml:space="preserve">  Hyrat</w:t>
      </w:r>
      <w:r w:rsidR="00CB4D38" w:rsidRPr="00373058">
        <w:rPr>
          <w:rFonts w:ascii="Sylfaen" w:hAnsi="Sylfaen"/>
          <w:b/>
          <w:bCs w:val="0"/>
          <w:lang w:val="sq-AL"/>
        </w:rPr>
        <w:t xml:space="preserve"> Vetanake  të</w:t>
      </w:r>
      <w:r w:rsidR="006F334C" w:rsidRPr="00373058">
        <w:rPr>
          <w:rFonts w:ascii="Sylfaen" w:hAnsi="Sylfaen"/>
          <w:b/>
          <w:bCs w:val="0"/>
          <w:lang w:val="sq-AL"/>
        </w:rPr>
        <w:t xml:space="preserve"> Komunës për vitet</w:t>
      </w:r>
      <w:r w:rsidR="003D68B4" w:rsidRPr="00373058">
        <w:rPr>
          <w:rFonts w:ascii="Sylfaen" w:hAnsi="Sylfaen"/>
          <w:b/>
          <w:bCs w:val="0"/>
          <w:lang w:val="sq-AL"/>
        </w:rPr>
        <w:t xml:space="preserve"> </w:t>
      </w:r>
      <w:r w:rsidR="006F334C" w:rsidRPr="00373058">
        <w:rPr>
          <w:rFonts w:ascii="Sylfaen" w:hAnsi="Sylfaen"/>
          <w:b/>
          <w:bCs w:val="0"/>
          <w:lang w:val="sq-AL"/>
        </w:rPr>
        <w:t xml:space="preserve"> 202</w:t>
      </w:r>
      <w:r w:rsidR="00CF48B6">
        <w:rPr>
          <w:rFonts w:ascii="Sylfaen" w:hAnsi="Sylfaen"/>
          <w:b/>
          <w:bCs w:val="0"/>
          <w:lang w:val="sq-AL"/>
        </w:rPr>
        <w:t>6</w:t>
      </w:r>
      <w:r w:rsidR="006F334C" w:rsidRPr="00373058">
        <w:rPr>
          <w:rFonts w:ascii="Sylfaen" w:hAnsi="Sylfaen"/>
          <w:b/>
          <w:bCs w:val="0"/>
          <w:lang w:val="sq-AL"/>
        </w:rPr>
        <w:t xml:space="preserve"> – 202</w:t>
      </w:r>
      <w:r w:rsidR="00CF48B6">
        <w:rPr>
          <w:rFonts w:ascii="Sylfaen" w:hAnsi="Sylfaen"/>
          <w:b/>
          <w:bCs w:val="0"/>
          <w:lang w:val="sq-AL"/>
        </w:rPr>
        <w:t>8</w:t>
      </w:r>
      <w:r w:rsidR="003D68B4" w:rsidRPr="00373058">
        <w:rPr>
          <w:rFonts w:ascii="Sylfaen" w:hAnsi="Sylfaen"/>
          <w:b/>
          <w:bCs w:val="0"/>
          <w:lang w:val="sq-AL"/>
        </w:rPr>
        <w:t xml:space="preserve"> </w:t>
      </w:r>
      <w:r w:rsidR="006F334C" w:rsidRPr="00373058">
        <w:rPr>
          <w:rFonts w:ascii="Sylfaen" w:hAnsi="Sylfaen"/>
          <w:b/>
          <w:bCs w:val="0"/>
          <w:lang w:val="sq-AL"/>
        </w:rPr>
        <w:t xml:space="preserve"> </w:t>
      </w:r>
      <w:r w:rsidRPr="00373058">
        <w:rPr>
          <w:rFonts w:ascii="Sylfaen" w:hAnsi="Sylfaen"/>
          <w:b/>
          <w:bCs w:val="0"/>
          <w:lang w:val="sq-AL"/>
        </w:rPr>
        <w:t>parashikohen të inkasohen kryesisht nga :</w:t>
      </w:r>
    </w:p>
    <w:p w14:paraId="5C774D5A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 xml:space="preserve">Tatimi në pronë </w:t>
      </w:r>
    </w:p>
    <w:p w14:paraId="67DF577A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Tatimi në tokë</w:t>
      </w:r>
    </w:p>
    <w:p w14:paraId="7E2BBEBB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 për mbeturina ( borxhet e mbetura)</w:t>
      </w:r>
    </w:p>
    <w:p w14:paraId="6F40FCD9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 xml:space="preserve">Taksa për leje ndërtimi </w:t>
      </w:r>
    </w:p>
    <w:p w14:paraId="2B3106D8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 administrative komunale</w:t>
      </w:r>
      <w:r w:rsidR="006A5773" w:rsidRPr="00373058">
        <w:tab/>
      </w:r>
      <w:r w:rsidR="006A5773" w:rsidRPr="00373058">
        <w:tab/>
      </w:r>
      <w:r w:rsidR="006A5773" w:rsidRPr="00373058">
        <w:tab/>
      </w:r>
    </w:p>
    <w:p w14:paraId="12E0699C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Taksat për ushtrim të veprimtarisë afariste</w:t>
      </w:r>
    </w:p>
    <w:p w14:paraId="464030AE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Taksat për lejen për shërbime profesionale</w:t>
      </w:r>
    </w:p>
    <w:p w14:paraId="27986718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 për automjete motorike</w:t>
      </w:r>
    </w:p>
    <w:p w14:paraId="1CB7BC11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Taksa për çertifikata</w:t>
      </w:r>
    </w:p>
    <w:p w14:paraId="4FB6A26E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Qiraja nga objektet</w:t>
      </w:r>
    </w:p>
    <w:p w14:paraId="2C823007" w14:textId="77777777" w:rsidR="006A5773" w:rsidRPr="00373058" w:rsidRDefault="006A5773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CB4D38" w:rsidRPr="00373058">
        <w:t xml:space="preserve"> </w:t>
      </w:r>
      <w:r w:rsidRPr="00373058">
        <w:t>Pëlqimeve për armë mbajtje</w:t>
      </w:r>
    </w:p>
    <w:p w14:paraId="19793CC2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Participim në Arsim</w:t>
      </w:r>
    </w:p>
    <w:p w14:paraId="5B1CAB80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Participim në Shëndetësi</w:t>
      </w:r>
    </w:p>
    <w:p w14:paraId="75EC4336" w14:textId="77777777" w:rsidR="006A5773" w:rsidRPr="00373058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Qiraja e tokës</w:t>
      </w:r>
    </w:p>
    <w:p w14:paraId="03DB562C" w14:textId="77777777" w:rsidR="006A5773" w:rsidRDefault="00CB4D38" w:rsidP="00FD2C49">
      <w:pPr>
        <w:numPr>
          <w:ilvl w:val="2"/>
          <w:numId w:val="11"/>
        </w:numPr>
        <w:spacing w:line="360" w:lineRule="auto"/>
        <w:ind w:left="540" w:right="-180" w:firstLine="0"/>
      </w:pPr>
      <w:r w:rsidRPr="00373058">
        <w:t xml:space="preserve"> </w:t>
      </w:r>
      <w:r w:rsidR="006A5773" w:rsidRPr="00373058">
        <w:t>Të hyra tjera</w:t>
      </w:r>
      <w:r w:rsidR="006A5773" w:rsidRPr="00373058">
        <w:rPr>
          <w:rStyle w:val="FootnoteReference"/>
        </w:rPr>
        <w:footnoteReference w:id="2"/>
      </w:r>
      <w:r w:rsidR="006A5773" w:rsidRPr="00373058">
        <w:rPr>
          <w:rStyle w:val="FootnoteReference"/>
        </w:rPr>
        <w:sym w:font="Symbol" w:char="F0A8"/>
      </w:r>
    </w:p>
    <w:p w14:paraId="7DEC2C8B" w14:textId="77777777" w:rsidR="00A76205" w:rsidRDefault="00A76205" w:rsidP="00A76205">
      <w:pPr>
        <w:spacing w:line="360" w:lineRule="auto"/>
        <w:ind w:right="-180"/>
      </w:pPr>
    </w:p>
    <w:p w14:paraId="437631AF" w14:textId="77777777" w:rsidR="00A76205" w:rsidRPr="00373058" w:rsidRDefault="00A76205" w:rsidP="00A76205">
      <w:pPr>
        <w:spacing w:line="360" w:lineRule="auto"/>
        <w:ind w:right="-180"/>
      </w:pPr>
    </w:p>
    <w:p w14:paraId="2473676E" w14:textId="2AEA9580" w:rsidR="00FA00DC" w:rsidRPr="00FA00DC" w:rsidRDefault="00CB4D38" w:rsidP="00FA00DC">
      <w:pPr>
        <w:pStyle w:val="BodyTextIndent"/>
        <w:spacing w:line="360" w:lineRule="auto"/>
        <w:ind w:left="540" w:right="-180"/>
        <w:jc w:val="both"/>
        <w:rPr>
          <w:lang w:val="sq-AL"/>
        </w:rPr>
      </w:pPr>
      <w:r w:rsidRPr="00373058">
        <w:rPr>
          <w:lang w:val="sq-AL"/>
        </w:rPr>
        <w:t>Përveç, të hyrave nga tatimi në pronë</w:t>
      </w:r>
      <w:r w:rsidR="00B13E85" w:rsidRPr="00373058">
        <w:rPr>
          <w:lang w:val="sq-AL"/>
        </w:rPr>
        <w:t xml:space="preserve"> dhe tatimi në tokë</w:t>
      </w:r>
      <w:r w:rsidRPr="00373058">
        <w:rPr>
          <w:lang w:val="sq-AL"/>
        </w:rPr>
        <w:t xml:space="preserve"> edhe t</w:t>
      </w:r>
      <w:r w:rsidR="006A5773" w:rsidRPr="00373058">
        <w:rPr>
          <w:lang w:val="sq-AL"/>
        </w:rPr>
        <w:t xml:space="preserve">aksa për leje ndërtimi është një kategori e rëndësishme e të hyrave vetanake komunale. Ndërsa, gjatë planifikimit të taksës për ushtrimin e veprimtarisë afariste kemi pas parasysh që një numër i konsiderueshëm i bizneseve komunale </w:t>
      </w:r>
      <w:r w:rsidR="00B13E85" w:rsidRPr="00373058">
        <w:rPr>
          <w:lang w:val="sq-AL"/>
        </w:rPr>
        <w:t xml:space="preserve">që </w:t>
      </w:r>
      <w:r w:rsidR="006A5773" w:rsidRPr="00373058">
        <w:rPr>
          <w:lang w:val="sq-AL"/>
        </w:rPr>
        <w:t xml:space="preserve">nuk janë duke </w:t>
      </w:r>
      <w:r w:rsidR="00FD2C49" w:rsidRPr="00373058">
        <w:rPr>
          <w:lang w:val="sq-AL"/>
        </w:rPr>
        <w:t>afaruar.</w:t>
      </w:r>
    </w:p>
    <w:p w14:paraId="05341E3A" w14:textId="29B56BCF" w:rsidR="003F2E8E" w:rsidRDefault="00696BEA" w:rsidP="004B6881">
      <w:pPr>
        <w:tabs>
          <w:tab w:val="left" w:pos="5400"/>
        </w:tabs>
        <w:spacing w:line="360" w:lineRule="auto"/>
        <w:ind w:right="-180" w:firstLine="90"/>
        <w:jc w:val="center"/>
        <w:rPr>
          <w:rFonts w:ascii="Sylfaen" w:hAnsi="Sylfaen" w:cs="Arial"/>
          <w:b/>
          <w:bCs/>
        </w:rPr>
      </w:pPr>
      <w:r w:rsidRPr="00373058">
        <w:rPr>
          <w:rFonts w:ascii="Sylfaen" w:hAnsi="Sylfaen" w:cs="Arial"/>
          <w:b/>
          <w:bCs/>
        </w:rPr>
        <w:t>Planifikimi</w:t>
      </w:r>
      <w:r w:rsidR="00982F13" w:rsidRPr="00373058">
        <w:rPr>
          <w:rFonts w:ascii="Sylfaen" w:hAnsi="Sylfaen" w:cs="Arial"/>
          <w:b/>
          <w:bCs/>
        </w:rPr>
        <w:t xml:space="preserve"> i t</w:t>
      </w:r>
      <w:r w:rsidR="00874D32" w:rsidRPr="00373058">
        <w:rPr>
          <w:rFonts w:ascii="Sylfaen" w:hAnsi="Sylfaen" w:cs="Arial"/>
          <w:b/>
          <w:bCs/>
        </w:rPr>
        <w:t>ë hyrave</w:t>
      </w:r>
      <w:r w:rsidR="004342C1" w:rsidRPr="00373058">
        <w:rPr>
          <w:rFonts w:ascii="Sylfaen" w:hAnsi="Sylfaen" w:cs="Arial"/>
          <w:b/>
          <w:bCs/>
        </w:rPr>
        <w:t xml:space="preserve"> </w:t>
      </w:r>
      <w:r w:rsidR="00816DA7" w:rsidRPr="00373058">
        <w:rPr>
          <w:rFonts w:ascii="Sylfaen" w:hAnsi="Sylfaen" w:cs="Arial"/>
          <w:b/>
          <w:bCs/>
        </w:rPr>
        <w:t xml:space="preserve">vetanake </w:t>
      </w:r>
      <w:r w:rsidR="00874D32" w:rsidRPr="00373058">
        <w:rPr>
          <w:rFonts w:ascii="Sylfaen" w:hAnsi="Sylfaen" w:cs="Arial"/>
          <w:b/>
          <w:bCs/>
        </w:rPr>
        <w:t>komunale</w:t>
      </w:r>
    </w:p>
    <w:p w14:paraId="6F5F71E6" w14:textId="77777777" w:rsidR="00A76205" w:rsidRPr="00373058" w:rsidRDefault="00A76205" w:rsidP="004B6881">
      <w:pPr>
        <w:tabs>
          <w:tab w:val="left" w:pos="5400"/>
        </w:tabs>
        <w:spacing w:line="360" w:lineRule="auto"/>
        <w:ind w:right="-180" w:firstLine="90"/>
        <w:jc w:val="center"/>
        <w:rPr>
          <w:rFonts w:ascii="Sylfaen" w:hAnsi="Sylfaen" w:cs="Arial"/>
          <w:b/>
          <w:bCs/>
        </w:rPr>
      </w:pPr>
    </w:p>
    <w:bookmarkStart w:id="8" w:name="_MON_1747736381"/>
    <w:bookmarkStart w:id="9" w:name="_Hlk144110876"/>
    <w:bookmarkEnd w:id="8"/>
    <w:bookmarkStart w:id="10" w:name="_MON_1747736405"/>
    <w:bookmarkEnd w:id="10"/>
    <w:p w14:paraId="3B7857CF" w14:textId="17724393" w:rsidR="00C335DC" w:rsidRDefault="00E839DD" w:rsidP="00E839DD">
      <w:pPr>
        <w:spacing w:line="360" w:lineRule="auto"/>
        <w:ind w:left="90" w:right="-180"/>
        <w:rPr>
          <w:i/>
        </w:rPr>
      </w:pPr>
      <w:r w:rsidRPr="00663015">
        <w:rPr>
          <w:i/>
        </w:rPr>
        <w:object w:dxaOrig="10746" w:dyaOrig="8763" w14:anchorId="5E7A73FC">
          <v:shape id="_x0000_i1026" type="#_x0000_t75" style="width:537pt;height:436.5pt" o:ole="">
            <v:imagedata r:id="rId14" o:title=""/>
          </v:shape>
          <o:OLEObject Type="Embed" ProgID="Excel.Sheet.12" ShapeID="_x0000_i1026" DrawAspect="Content" ObjectID="_1840863384" r:id="rId15"/>
        </w:object>
      </w:r>
      <w:bookmarkEnd w:id="9"/>
    </w:p>
    <w:p w14:paraId="12CD77A5" w14:textId="77777777" w:rsidR="00C335DC" w:rsidRDefault="00C335DC" w:rsidP="00C335DC">
      <w:pPr>
        <w:spacing w:line="360" w:lineRule="auto"/>
        <w:ind w:left="540" w:right="-180"/>
        <w:rPr>
          <w:i/>
        </w:rPr>
      </w:pPr>
    </w:p>
    <w:bookmarkStart w:id="11" w:name="_MON_1809930657"/>
    <w:bookmarkEnd w:id="11"/>
    <w:p w14:paraId="097F5527" w14:textId="0FB63BF8" w:rsidR="005A74AD" w:rsidRPr="00373058" w:rsidRDefault="00E839DD" w:rsidP="003A79DA">
      <w:pPr>
        <w:tabs>
          <w:tab w:val="left" w:pos="2640"/>
        </w:tabs>
        <w:spacing w:line="360" w:lineRule="auto"/>
        <w:ind w:right="-180"/>
        <w:rPr>
          <w:b/>
        </w:rPr>
      </w:pPr>
      <w:r w:rsidRPr="00663015">
        <w:rPr>
          <w:i/>
        </w:rPr>
        <w:object w:dxaOrig="10746" w:dyaOrig="10391" w14:anchorId="777591EB">
          <v:shape id="_x0000_i1027" type="#_x0000_t75" style="width:537pt;height:518.25pt" o:ole="">
            <v:imagedata r:id="rId16" o:title=""/>
          </v:shape>
          <o:OLEObject Type="Embed" ProgID="Excel.Sheet.12" ShapeID="_x0000_i1027" DrawAspect="Content" ObjectID="_1840863385" r:id="rId17"/>
        </w:object>
      </w:r>
    </w:p>
    <w:p w14:paraId="0EA35066" w14:textId="77777777" w:rsidR="00E839DD" w:rsidRPr="00FA00DC" w:rsidRDefault="00E839DD" w:rsidP="00E839DD">
      <w:pPr>
        <w:spacing w:line="360" w:lineRule="auto"/>
        <w:ind w:left="540" w:right="-180"/>
        <w:jc w:val="right"/>
        <w:rPr>
          <w:i/>
        </w:rPr>
      </w:pPr>
      <w:r>
        <w:rPr>
          <w:i/>
        </w:rPr>
        <w:t>Tabela 2</w:t>
      </w:r>
      <w:r w:rsidRPr="00373058">
        <w:rPr>
          <w:i/>
        </w:rPr>
        <w:t xml:space="preserve"> </w:t>
      </w:r>
      <w:r w:rsidRPr="00373058">
        <w:rPr>
          <w:rFonts w:ascii="Algerian" w:hAnsi="Algerian" w:cs="Arial"/>
          <w:bCs/>
          <w:i/>
        </w:rPr>
        <w:t xml:space="preserve">     </w:t>
      </w:r>
    </w:p>
    <w:p w14:paraId="74F25E7B" w14:textId="77777777" w:rsidR="00614BE9" w:rsidRPr="00373058" w:rsidRDefault="00614BE9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</w:p>
    <w:p w14:paraId="111F800F" w14:textId="77777777" w:rsidR="00622133" w:rsidRPr="00373058" w:rsidRDefault="00622133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</w:p>
    <w:p w14:paraId="00807E2B" w14:textId="77777777" w:rsidR="00622133" w:rsidRPr="00373058" w:rsidRDefault="00622133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</w:p>
    <w:p w14:paraId="5C74EC5F" w14:textId="77777777" w:rsidR="00622133" w:rsidRPr="00373058" w:rsidRDefault="00622133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</w:p>
    <w:p w14:paraId="0C9CCD8F" w14:textId="77777777" w:rsidR="00614BE9" w:rsidRPr="00373058" w:rsidRDefault="00614BE9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</w:p>
    <w:p w14:paraId="7686AC1B" w14:textId="36ACC444" w:rsidR="00D35DCC" w:rsidRPr="00373058" w:rsidRDefault="009C3298" w:rsidP="000679EE">
      <w:pPr>
        <w:tabs>
          <w:tab w:val="left" w:pos="2640"/>
        </w:tabs>
        <w:spacing w:line="360" w:lineRule="auto"/>
        <w:ind w:left="-180" w:right="-180"/>
        <w:jc w:val="center"/>
        <w:rPr>
          <w:b/>
        </w:rPr>
      </w:pPr>
      <w:r w:rsidRPr="00373058">
        <w:rPr>
          <w:b/>
        </w:rPr>
        <w:t>Paraqitja grafike</w:t>
      </w:r>
      <w:r w:rsidR="00F027C4" w:rsidRPr="00373058">
        <w:rPr>
          <w:b/>
        </w:rPr>
        <w:t xml:space="preserve"> e</w:t>
      </w:r>
      <w:r w:rsidR="00D86141" w:rsidRPr="00373058">
        <w:rPr>
          <w:b/>
        </w:rPr>
        <w:t xml:space="preserve"> të hyrave vetanake</w:t>
      </w:r>
      <w:r w:rsidR="00F027C4" w:rsidRPr="00373058">
        <w:rPr>
          <w:b/>
        </w:rPr>
        <w:t xml:space="preserve"> </w:t>
      </w:r>
      <w:r w:rsidR="006918D0">
        <w:rPr>
          <w:b/>
        </w:rPr>
        <w:t xml:space="preserve">në KAB- Komunal </w:t>
      </w:r>
      <w:r w:rsidR="004F569B" w:rsidRPr="00373058">
        <w:rPr>
          <w:b/>
        </w:rPr>
        <w:t xml:space="preserve"> </w:t>
      </w:r>
      <w:r w:rsidR="00D86141" w:rsidRPr="00373058">
        <w:rPr>
          <w:b/>
        </w:rPr>
        <w:t xml:space="preserve">sipas viteve </w:t>
      </w:r>
      <w:r w:rsidR="004F569B" w:rsidRPr="00373058">
        <w:rPr>
          <w:b/>
        </w:rPr>
        <w:t>202</w:t>
      </w:r>
      <w:r w:rsidR="008047F5">
        <w:rPr>
          <w:b/>
        </w:rPr>
        <w:t>6</w:t>
      </w:r>
      <w:r w:rsidR="004F569B" w:rsidRPr="00373058">
        <w:rPr>
          <w:b/>
        </w:rPr>
        <w:t xml:space="preserve"> - 202</w:t>
      </w:r>
      <w:r w:rsidR="008047F5">
        <w:rPr>
          <w:b/>
        </w:rPr>
        <w:t>8</w:t>
      </w:r>
    </w:p>
    <w:p w14:paraId="27857AC0" w14:textId="77777777" w:rsidR="00385E49" w:rsidRPr="00373058" w:rsidRDefault="003C4716" w:rsidP="009C3298">
      <w:pPr>
        <w:tabs>
          <w:tab w:val="left" w:pos="2640"/>
        </w:tabs>
        <w:spacing w:line="360" w:lineRule="auto"/>
        <w:ind w:left="450" w:right="-180"/>
        <w:jc w:val="both"/>
        <w:rPr>
          <w:b/>
        </w:rPr>
      </w:pPr>
      <w:r w:rsidRPr="00373058">
        <w:rPr>
          <w:b/>
          <w:noProof/>
          <w:lang w:val="en-US"/>
        </w:rPr>
        <w:drawing>
          <wp:inline distT="0" distB="0" distL="0" distR="0" wp14:anchorId="39CA5AD7" wp14:editId="52C1D749">
            <wp:extent cx="6607381" cy="2620002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C2E3CD" w14:textId="77777777" w:rsidR="000931E0" w:rsidRPr="00373058" w:rsidRDefault="000931E0" w:rsidP="000931E0">
      <w:pPr>
        <w:spacing w:line="360" w:lineRule="auto"/>
        <w:ind w:left="-180" w:right="-180"/>
        <w:rPr>
          <w:rFonts w:ascii="Sylfaen" w:hAnsi="Sylfaen" w:cs="Andalus"/>
          <w:b/>
        </w:rPr>
      </w:pPr>
    </w:p>
    <w:p w14:paraId="3DAA1753" w14:textId="77777777" w:rsidR="00A23BD5" w:rsidRDefault="00A23BD5" w:rsidP="00586406">
      <w:pPr>
        <w:spacing w:line="360" w:lineRule="auto"/>
        <w:ind w:right="-180"/>
        <w:rPr>
          <w:rFonts w:ascii="Sylfaen" w:hAnsi="Sylfaen" w:cs="Andalus"/>
          <w:b/>
        </w:rPr>
      </w:pPr>
    </w:p>
    <w:p w14:paraId="414D9B8D" w14:textId="77777777" w:rsidR="007E51B9" w:rsidRDefault="007E51B9" w:rsidP="00586406">
      <w:pPr>
        <w:spacing w:line="360" w:lineRule="auto"/>
        <w:ind w:right="-180"/>
        <w:rPr>
          <w:rFonts w:ascii="Sylfaen" w:hAnsi="Sylfaen" w:cs="Andalus"/>
          <w:b/>
        </w:rPr>
      </w:pPr>
    </w:p>
    <w:p w14:paraId="2D79ACA2" w14:textId="77777777" w:rsidR="00FA00DC" w:rsidRDefault="00FA00DC" w:rsidP="00586406">
      <w:pPr>
        <w:spacing w:line="360" w:lineRule="auto"/>
        <w:ind w:right="-180"/>
        <w:rPr>
          <w:rFonts w:ascii="Sylfaen" w:hAnsi="Sylfaen" w:cs="Andalus"/>
          <w:b/>
        </w:rPr>
      </w:pPr>
    </w:p>
    <w:p w14:paraId="5955463D" w14:textId="77777777" w:rsidR="007E51B9" w:rsidRPr="00373058" w:rsidRDefault="007E51B9" w:rsidP="00586406">
      <w:pPr>
        <w:spacing w:line="360" w:lineRule="auto"/>
        <w:ind w:right="-180"/>
        <w:rPr>
          <w:rFonts w:ascii="Sylfaen" w:hAnsi="Sylfaen" w:cs="Andalus"/>
          <w:b/>
        </w:rPr>
      </w:pPr>
    </w:p>
    <w:p w14:paraId="37748015" w14:textId="65B9C75A" w:rsidR="00F776DD" w:rsidRPr="00373058" w:rsidRDefault="00200635" w:rsidP="00863380">
      <w:pPr>
        <w:pStyle w:val="Heading1"/>
      </w:pPr>
      <w:bookmarkStart w:id="12" w:name="_Toc199489427"/>
      <w:r w:rsidRPr="00373058">
        <w:t>V</w:t>
      </w:r>
      <w:r w:rsidR="00F776DD" w:rsidRPr="00373058">
        <w:t>lerësimet e her</w:t>
      </w:r>
      <w:r w:rsidR="00F247A9" w:rsidRPr="00373058">
        <w:t>ë</w:t>
      </w:r>
      <w:r w:rsidR="00F776DD" w:rsidRPr="00373058">
        <w:t xml:space="preserve">shme </w:t>
      </w:r>
      <w:r w:rsidR="005F62C0" w:rsidRPr="00373058">
        <w:t xml:space="preserve">të </w:t>
      </w:r>
      <w:r w:rsidR="00966394" w:rsidRPr="00373058">
        <w:t xml:space="preserve">shpenzimeve </w:t>
      </w:r>
      <w:r w:rsidR="00F776DD" w:rsidRPr="00373058">
        <w:t xml:space="preserve">të </w:t>
      </w:r>
      <w:r w:rsidR="00863380">
        <w:t>kategorive ekonomike</w:t>
      </w:r>
      <w:r w:rsidR="00FC0F19">
        <w:t xml:space="preserve"> 202</w:t>
      </w:r>
      <w:r w:rsidR="00285294">
        <w:t>6</w:t>
      </w:r>
      <w:r w:rsidR="00FC0F19">
        <w:t>-202</w:t>
      </w:r>
      <w:r w:rsidR="00285294">
        <w:t>8</w:t>
      </w:r>
      <w:bookmarkEnd w:id="12"/>
    </w:p>
    <w:p w14:paraId="0B626B04" w14:textId="77777777" w:rsidR="000931E0" w:rsidRPr="00373058" w:rsidRDefault="000931E0" w:rsidP="000931E0">
      <w:pPr>
        <w:spacing w:line="360" w:lineRule="auto"/>
        <w:ind w:left="-180" w:right="-180"/>
        <w:rPr>
          <w:rFonts w:ascii="Sylfaen" w:hAnsi="Sylfaen" w:cs="Andalus"/>
          <w:b/>
        </w:rPr>
      </w:pPr>
    </w:p>
    <w:p w14:paraId="59B03392" w14:textId="5C7B33B9" w:rsidR="00F776DD" w:rsidRPr="00373058" w:rsidRDefault="00F43F7C" w:rsidP="00FD2C49">
      <w:pPr>
        <w:spacing w:line="360" w:lineRule="auto"/>
        <w:ind w:left="540" w:right="-180"/>
        <w:jc w:val="both"/>
      </w:pPr>
      <w:r w:rsidRPr="00373058">
        <w:t>Në</w:t>
      </w:r>
      <w:r w:rsidR="00F776DD" w:rsidRPr="00373058">
        <w:t xml:space="preserve"> vlerësimet e her</w:t>
      </w:r>
      <w:r w:rsidR="00197E02" w:rsidRPr="00373058">
        <w:t>ë</w:t>
      </w:r>
      <w:r w:rsidR="00F776DD" w:rsidRPr="00373058">
        <w:t>shme të shpenzimeve buxhetore përfshihen</w:t>
      </w:r>
      <w:r w:rsidR="00D85756" w:rsidRPr="00373058">
        <w:t>,</w:t>
      </w:r>
      <w:r w:rsidR="00F776DD" w:rsidRPr="00373058">
        <w:t xml:space="preserve"> kornizat e shpenzimeve të secilit program buxhetor</w:t>
      </w:r>
      <w:r w:rsidR="00D85756" w:rsidRPr="00373058">
        <w:t>,</w:t>
      </w:r>
      <w:r w:rsidR="00F776DD" w:rsidRPr="00373058">
        <w:t xml:space="preserve"> duke u b</w:t>
      </w:r>
      <w:r w:rsidR="002F235F" w:rsidRPr="00373058">
        <w:t xml:space="preserve">azuar në burimet e të hyrave </w:t>
      </w:r>
      <w:r w:rsidR="005F72C6" w:rsidRPr="00373058">
        <w:t>dhe</w:t>
      </w:r>
      <w:r w:rsidR="00F776DD" w:rsidRPr="00373058">
        <w:t xml:space="preserve"> duke u modifikuar vetëm nga treguesit makro-ekonomik dhe fiskal dhe duke pas</w:t>
      </w:r>
      <w:r w:rsidR="00197E02" w:rsidRPr="00373058">
        <w:t>ur</w:t>
      </w:r>
      <w:r w:rsidR="00F776DD" w:rsidRPr="00373058">
        <w:t xml:space="preserve"> për bazë bu</w:t>
      </w:r>
      <w:r w:rsidR="00567278" w:rsidRPr="00373058">
        <w:t>xhetin e aprovuar për vitin 202</w:t>
      </w:r>
      <w:r w:rsidR="00285294">
        <w:t>5</w:t>
      </w:r>
      <w:r w:rsidR="000112A3" w:rsidRPr="00373058">
        <w:t xml:space="preserve"> dhe shpenzimet gjatë viteve të fundit</w:t>
      </w:r>
      <w:r w:rsidR="00F776DD" w:rsidRPr="00373058">
        <w:t>.</w:t>
      </w:r>
    </w:p>
    <w:p w14:paraId="57B74DF1" w14:textId="77777777" w:rsidR="002E14F8" w:rsidRPr="00373058" w:rsidRDefault="00F776DD" w:rsidP="00FD2C49">
      <w:pPr>
        <w:spacing w:line="360" w:lineRule="auto"/>
        <w:ind w:left="540" w:right="-180"/>
        <w:jc w:val="both"/>
      </w:pPr>
      <w:r w:rsidRPr="00373058">
        <w:t xml:space="preserve">Kjo kornizë paraqet parashikimin </w:t>
      </w:r>
      <w:r w:rsidR="003676A1" w:rsidRPr="00373058">
        <w:t>tre</w:t>
      </w:r>
      <w:r w:rsidRPr="00373058">
        <w:t xml:space="preserve"> vjeçar të shpenzimeve të përgjithshme komunale. Të hyrat komunale janë paraqitur me </w:t>
      </w:r>
      <w:r w:rsidR="00A10B25" w:rsidRPr="00373058">
        <w:t>një trend</w:t>
      </w:r>
      <w:r w:rsidR="002F235F" w:rsidRPr="00373058">
        <w:t xml:space="preserve"> të rritjes për çdo vi</w:t>
      </w:r>
      <w:r w:rsidRPr="00373058">
        <w:t>t</w:t>
      </w:r>
      <w:r w:rsidR="00D85756" w:rsidRPr="00373058">
        <w:t>,</w:t>
      </w:r>
      <w:r w:rsidRPr="00373058">
        <w:t xml:space="preserve"> si dhe të gran</w:t>
      </w:r>
      <w:r w:rsidR="00A10B25" w:rsidRPr="00373058">
        <w:t>t</w:t>
      </w:r>
      <w:r w:rsidRPr="00373058">
        <w:t xml:space="preserve">eve të qeverisë të cilat më pastaj do të inkorporohen në vlerësimet pasuese </w:t>
      </w:r>
      <w:r w:rsidR="00DB3249" w:rsidRPr="00373058">
        <w:t>të shpenzimeve buxhetore sipas Q</w:t>
      </w:r>
      <w:r w:rsidRPr="00373058">
        <w:t>arkoreve Buxhetore dhe limiteve të buxhetit</w:t>
      </w:r>
      <w:r w:rsidR="00D85756" w:rsidRPr="00373058">
        <w:t>,</w:t>
      </w:r>
      <w:r w:rsidRPr="00373058">
        <w:t xml:space="preserve"> të cilat do të përcaktohe</w:t>
      </w:r>
      <w:r w:rsidR="00A10B25" w:rsidRPr="00373058">
        <w:t>n</w:t>
      </w:r>
      <w:r w:rsidR="00A31F43" w:rsidRPr="00373058">
        <w:t xml:space="preserve"> në vijim të procesit të Buxhetit</w:t>
      </w:r>
      <w:r w:rsidRPr="00373058">
        <w:t>.</w:t>
      </w:r>
    </w:p>
    <w:p w14:paraId="2E35F197" w14:textId="43F644A2" w:rsidR="00151789" w:rsidRPr="00373058" w:rsidRDefault="00CD43FF" w:rsidP="00FD2C49">
      <w:pPr>
        <w:spacing w:line="360" w:lineRule="auto"/>
        <w:ind w:left="540" w:right="-180"/>
      </w:pPr>
      <w:r w:rsidRPr="00373058">
        <w:lastRenderedPageBreak/>
        <w:t>Ne vijim është një përmbledhje e ndarjeve</w:t>
      </w:r>
      <w:r w:rsidR="005F72C6" w:rsidRPr="00373058">
        <w:t xml:space="preserve"> buxhetore</w:t>
      </w:r>
      <w:r w:rsidR="00F43F7C" w:rsidRPr="00373058">
        <w:t xml:space="preserve">  të</w:t>
      </w:r>
      <w:r w:rsidRPr="00373058">
        <w:t xml:space="preserve"> kategorive </w:t>
      </w:r>
      <w:r w:rsidR="003676A1" w:rsidRPr="00373058">
        <w:t>ekonomike</w:t>
      </w:r>
      <w:r w:rsidRPr="00373058">
        <w:t xml:space="preserve"> për vitin</w:t>
      </w:r>
      <w:r w:rsidR="00C35A4E" w:rsidRPr="00373058">
        <w:t xml:space="preserve"> </w:t>
      </w:r>
      <w:r w:rsidRPr="00373058">
        <w:t xml:space="preserve"> </w:t>
      </w:r>
      <w:r w:rsidR="004F569B" w:rsidRPr="00373058">
        <w:rPr>
          <w:bCs/>
        </w:rPr>
        <w:t>202</w:t>
      </w:r>
      <w:r w:rsidR="00285294">
        <w:rPr>
          <w:bCs/>
        </w:rPr>
        <w:t>6</w:t>
      </w:r>
      <w:r w:rsidR="00567278" w:rsidRPr="00373058">
        <w:rPr>
          <w:bCs/>
        </w:rPr>
        <w:t xml:space="preserve"> - 202</w:t>
      </w:r>
      <w:r w:rsidR="00285294">
        <w:rPr>
          <w:bCs/>
        </w:rPr>
        <w:t>8</w:t>
      </w:r>
      <w:r w:rsidR="00E46E8A" w:rsidRPr="00373058">
        <w:rPr>
          <w:bCs/>
        </w:rPr>
        <w:t xml:space="preserve">  </w:t>
      </w:r>
      <w:r w:rsidRPr="00373058">
        <w:t>n</w:t>
      </w:r>
      <w:r w:rsidR="00F43F7C" w:rsidRPr="00373058">
        <w:t>ë</w:t>
      </w:r>
      <w:r w:rsidRPr="00373058">
        <w:t xml:space="preserve"> shpenzimet e përgjithshme</w:t>
      </w:r>
      <w:r w:rsidR="00513144" w:rsidRPr="00373058">
        <w:t>.</w:t>
      </w:r>
    </w:p>
    <w:p w14:paraId="6681FBEE" w14:textId="77777777" w:rsidR="003F2E8E" w:rsidRPr="00373058" w:rsidRDefault="003F2E8E" w:rsidP="002A1BA0">
      <w:pPr>
        <w:spacing w:line="360" w:lineRule="auto"/>
        <w:ind w:left="-180" w:right="-180"/>
        <w:jc w:val="center"/>
      </w:pPr>
    </w:p>
    <w:bookmarkStart w:id="13" w:name="_MON_1716728083"/>
    <w:bookmarkStart w:id="14" w:name="_MON_1747730042"/>
    <w:bookmarkStart w:id="15" w:name="_MON_1746946123"/>
    <w:bookmarkStart w:id="16" w:name="_MON_1746946211"/>
    <w:bookmarkStart w:id="17" w:name="_MON_1716728141"/>
    <w:bookmarkStart w:id="18" w:name="_MON_1716728150"/>
    <w:bookmarkStart w:id="19" w:name="_MON_1716728214"/>
    <w:bookmarkEnd w:id="13"/>
    <w:bookmarkEnd w:id="14"/>
    <w:bookmarkEnd w:id="15"/>
    <w:bookmarkEnd w:id="16"/>
    <w:bookmarkEnd w:id="17"/>
    <w:bookmarkEnd w:id="18"/>
    <w:bookmarkEnd w:id="19"/>
    <w:bookmarkStart w:id="20" w:name="_MON_1716725473"/>
    <w:bookmarkEnd w:id="20"/>
    <w:p w14:paraId="23AABDA4" w14:textId="2FB638FF" w:rsidR="00513144" w:rsidRPr="00373058" w:rsidRDefault="000A15CA" w:rsidP="003E314C">
      <w:pPr>
        <w:spacing w:line="360" w:lineRule="auto"/>
        <w:ind w:left="270" w:right="-180"/>
        <w:jc w:val="center"/>
      </w:pPr>
      <w:r w:rsidRPr="00373058">
        <w:rPr>
          <w:b/>
          <w:sz w:val="22"/>
          <w:szCs w:val="22"/>
        </w:rPr>
        <w:object w:dxaOrig="12089" w:dyaOrig="4456" w14:anchorId="140FFC1C">
          <v:shape id="_x0000_i1028" type="#_x0000_t75" style="width:532.5pt;height:221.25pt" o:ole="">
            <v:imagedata r:id="rId19" o:title=""/>
          </v:shape>
          <o:OLEObject Type="Embed" ProgID="Excel.Sheet.12" ShapeID="_x0000_i1028" DrawAspect="Content" ObjectID="_1840863386" r:id="rId20"/>
        </w:object>
      </w:r>
    </w:p>
    <w:p w14:paraId="683A10CC" w14:textId="77777777" w:rsidR="003B0D50" w:rsidRPr="00373058" w:rsidRDefault="00C23231" w:rsidP="00C23231">
      <w:pPr>
        <w:spacing w:line="360" w:lineRule="auto"/>
        <w:ind w:left="-180" w:right="-180"/>
        <w:jc w:val="center"/>
        <w:rPr>
          <w:rFonts w:ascii="Algerian" w:hAnsi="Algerian" w:cs="Arial"/>
          <w:bCs/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  <w:r w:rsidR="00FB1ABA">
        <w:rPr>
          <w:i/>
        </w:rPr>
        <w:t>Tabela 3</w:t>
      </w:r>
      <w:r w:rsidR="00CD560A" w:rsidRPr="00373058">
        <w:rPr>
          <w:i/>
        </w:rPr>
        <w:t xml:space="preserve"> </w:t>
      </w:r>
      <w:r w:rsidR="00CD560A" w:rsidRPr="00373058">
        <w:rPr>
          <w:rFonts w:ascii="Algerian" w:hAnsi="Algerian" w:cs="Arial"/>
          <w:bCs/>
          <w:i/>
        </w:rPr>
        <w:t xml:space="preserve">     </w:t>
      </w:r>
    </w:p>
    <w:p w14:paraId="16A3423F" w14:textId="77777777" w:rsidR="00513144" w:rsidRPr="00373058" w:rsidRDefault="00513144" w:rsidP="00863380">
      <w:pPr>
        <w:pStyle w:val="Heading1"/>
      </w:pPr>
    </w:p>
    <w:p w14:paraId="47A8C47B" w14:textId="3924C6DE" w:rsidR="008B7988" w:rsidRPr="00863380" w:rsidRDefault="00863380" w:rsidP="00863380">
      <w:pPr>
        <w:pStyle w:val="Heading1"/>
      </w:pPr>
      <w:bookmarkStart w:id="21" w:name="_Toc199489428"/>
      <w:r w:rsidRPr="00863380">
        <w:t>DR</w:t>
      </w:r>
      <w:r w:rsidR="008B7988" w:rsidRPr="00863380">
        <w:t>EJTORIA  E  ADMINISTRATËS  DHE  PERSONELI</w:t>
      </w:r>
      <w:bookmarkEnd w:id="21"/>
    </w:p>
    <w:p w14:paraId="30869061" w14:textId="77777777" w:rsidR="008B7988" w:rsidRDefault="008B7988" w:rsidP="008B7988">
      <w:pPr>
        <w:spacing w:line="360" w:lineRule="auto"/>
        <w:ind w:right="180"/>
        <w:rPr>
          <w:b/>
          <w:sz w:val="28"/>
        </w:rPr>
      </w:pPr>
    </w:p>
    <w:p w14:paraId="355DB015" w14:textId="77777777" w:rsidR="008B7988" w:rsidRPr="00373058" w:rsidRDefault="008B7988" w:rsidP="008B7988">
      <w:pPr>
        <w:spacing w:line="360" w:lineRule="auto"/>
        <w:ind w:right="180"/>
        <w:rPr>
          <w:b/>
          <w:sz w:val="28"/>
        </w:rPr>
      </w:pPr>
    </w:p>
    <w:p w14:paraId="6638DD1C" w14:textId="77777777" w:rsidR="008B7988" w:rsidRDefault="008B7988" w:rsidP="008B7988">
      <w:pPr>
        <w:spacing w:line="360" w:lineRule="auto"/>
        <w:ind w:left="540" w:right="180"/>
        <w:rPr>
          <w:b/>
          <w:szCs w:val="22"/>
        </w:rPr>
      </w:pPr>
      <w:r w:rsidRPr="00373058">
        <w:rPr>
          <w:b/>
          <w:szCs w:val="22"/>
        </w:rPr>
        <w:t xml:space="preserve">Drejtor:  </w:t>
      </w:r>
      <w:r w:rsidRPr="00863380">
        <w:rPr>
          <w:bCs/>
          <w:szCs w:val="22"/>
        </w:rPr>
        <w:t>z. Gëzim STAVILECI</w:t>
      </w:r>
    </w:p>
    <w:p w14:paraId="2E875FF4" w14:textId="77777777" w:rsidR="008B7988" w:rsidRPr="00373058" w:rsidRDefault="008B7988" w:rsidP="008B7988">
      <w:pPr>
        <w:spacing w:line="360" w:lineRule="auto"/>
        <w:ind w:left="540" w:right="180"/>
        <w:rPr>
          <w:b/>
          <w:szCs w:val="22"/>
        </w:rPr>
      </w:pPr>
    </w:p>
    <w:p w14:paraId="1A78D2E2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</w:t>
      </w:r>
    </w:p>
    <w:p w14:paraId="103AFA44" w14:textId="58DA87F6" w:rsidR="008B7988" w:rsidRPr="003A3BA3" w:rsidRDefault="008B7988" w:rsidP="00FA00DC">
      <w:pPr>
        <w:pStyle w:val="ListParagraph"/>
        <w:numPr>
          <w:ilvl w:val="0"/>
          <w:numId w:val="37"/>
        </w:numPr>
        <w:spacing w:line="360" w:lineRule="auto"/>
        <w:ind w:right="180"/>
        <w:jc w:val="both"/>
      </w:pPr>
      <w:r>
        <w:t>Perkrahja e studenteve Djem dhe Vajza me bursa për përfundim të studimeve</w:t>
      </w:r>
      <w:r w:rsidRPr="00F42830">
        <w:t xml:space="preserve"> .</w:t>
      </w:r>
    </w:p>
    <w:p w14:paraId="419FBF05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6C815C16" w14:textId="762C73E1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Rritja e </w:t>
      </w:r>
      <w:r>
        <w:rPr>
          <w:bCs/>
        </w:rPr>
        <w:t xml:space="preserve">numrit të përfituesve Djem dhe Vajza me qëllim zhvillimin arsimor të tyre </w:t>
      </w:r>
      <w:r w:rsidRPr="00F42830">
        <w:rPr>
          <w:bCs/>
        </w:rPr>
        <w:t xml:space="preserve">; </w:t>
      </w:r>
    </w:p>
    <w:p w14:paraId="39B6B26D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Objek</w:t>
      </w:r>
      <w:r w:rsidRPr="00196A30">
        <w:rPr>
          <w:b/>
          <w:szCs w:val="22"/>
        </w:rPr>
        <w:t>t</w:t>
      </w:r>
      <w:r>
        <w:rPr>
          <w:b/>
          <w:szCs w:val="22"/>
        </w:rPr>
        <w:t>i</w:t>
      </w:r>
      <w:r w:rsidRPr="00196A30">
        <w:rPr>
          <w:b/>
          <w:szCs w:val="22"/>
        </w:rPr>
        <w:t>v</w:t>
      </w:r>
      <w:r>
        <w:rPr>
          <w:b/>
          <w:szCs w:val="22"/>
        </w:rPr>
        <w:t>i</w:t>
      </w:r>
      <w:r w:rsidRPr="00196A30">
        <w:rPr>
          <w:b/>
          <w:szCs w:val="22"/>
        </w:rPr>
        <w:t xml:space="preserve"> specifike</w:t>
      </w:r>
      <w:r>
        <w:rPr>
          <w:b/>
          <w:szCs w:val="22"/>
        </w:rPr>
        <w:t xml:space="preserve">: </w:t>
      </w:r>
    </w:p>
    <w:p w14:paraId="486DFC4B" w14:textId="0477DE6C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D938DB">
        <w:rPr>
          <w:bCs/>
        </w:rPr>
        <w:t xml:space="preserve">Sigurimi që </w:t>
      </w:r>
      <w:r>
        <w:rPr>
          <w:bCs/>
        </w:rPr>
        <w:t>Bursat Studentore të</w:t>
      </w:r>
      <w:r w:rsidRPr="00D938DB">
        <w:rPr>
          <w:bCs/>
        </w:rPr>
        <w:t xml:space="preserve"> jenë gjithëpërfshirëse dhe të aksesueshme për </w:t>
      </w:r>
      <w:r>
        <w:rPr>
          <w:bCs/>
        </w:rPr>
        <w:t>Djem</w:t>
      </w:r>
      <w:r w:rsidRPr="00D938DB">
        <w:rPr>
          <w:bCs/>
        </w:rPr>
        <w:t xml:space="preserve"> dhe vajzat, dhe se ato promovojnë barazinë dhe diversitetin gjinor.</w:t>
      </w:r>
    </w:p>
    <w:p w14:paraId="3E7498BF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lastRenderedPageBreak/>
        <w:t>I</w:t>
      </w:r>
      <w:r w:rsidRPr="00196A30">
        <w:rPr>
          <w:b/>
          <w:szCs w:val="22"/>
        </w:rPr>
        <w:t>ndikatorë</w:t>
      </w:r>
      <w:r>
        <w:rPr>
          <w:b/>
          <w:szCs w:val="22"/>
        </w:rPr>
        <w:t>t:</w:t>
      </w:r>
    </w:p>
    <w:p w14:paraId="2544C23D" w14:textId="3F907524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Të rritet numri dhe përqindja e grave që </w:t>
      </w:r>
      <w:r>
        <w:rPr>
          <w:bCs/>
        </w:rPr>
        <w:t>janë përfituese nga viti në vit</w:t>
      </w:r>
      <w:r w:rsidRPr="00F42830">
        <w:rPr>
          <w:bCs/>
        </w:rPr>
        <w:t xml:space="preserve">. </w:t>
      </w:r>
    </w:p>
    <w:p w14:paraId="59DC5F0C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763734BC" w14:textId="77777777" w:rsidR="008B7988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</w:pPr>
      <w:r w:rsidRPr="00F42830">
        <w:t>Qasj</w:t>
      </w:r>
      <w:r>
        <w:t>e</w:t>
      </w:r>
      <w:r w:rsidRPr="00F42830">
        <w:t xml:space="preserve"> e drejtë </w:t>
      </w:r>
      <w:r>
        <w:t>në përfitim të bursave studentore</w:t>
      </w:r>
      <w:r w:rsidRPr="00F42830">
        <w:t xml:space="preserve"> në krijimin e një shoqërie</w:t>
      </w:r>
      <w:r>
        <w:t xml:space="preserve"> të barabartë</w:t>
      </w:r>
      <w:r w:rsidRPr="00F42830">
        <w:t xml:space="preserve"> moderne me vlera të qëndrueshme,</w:t>
      </w:r>
    </w:p>
    <w:p w14:paraId="51E28C8D" w14:textId="77777777" w:rsidR="008B7988" w:rsidRPr="00373058" w:rsidRDefault="008B7988" w:rsidP="008B7988">
      <w:pPr>
        <w:spacing w:line="360" w:lineRule="auto"/>
        <w:ind w:right="180"/>
        <w:rPr>
          <w:rFonts w:ascii="Sylfaen" w:hAnsi="Sylfaen"/>
          <w:b/>
          <w:szCs w:val="22"/>
          <w:u w:val="single"/>
        </w:rPr>
      </w:pPr>
    </w:p>
    <w:p w14:paraId="7B36E9CA" w14:textId="77777777" w:rsidR="008B7988" w:rsidRPr="00373058" w:rsidRDefault="008B7988" w:rsidP="00863380">
      <w:pPr>
        <w:pStyle w:val="Heading1"/>
      </w:pPr>
      <w:bookmarkStart w:id="22" w:name="_Toc199489429"/>
      <w:r w:rsidRPr="00373058">
        <w:t xml:space="preserve">ZYRA </w:t>
      </w:r>
      <w:r>
        <w:t xml:space="preserve"> KOMUNALE  </w:t>
      </w:r>
      <w:r w:rsidRPr="00373058">
        <w:t>PËR</w:t>
      </w:r>
      <w:r>
        <w:t xml:space="preserve"> </w:t>
      </w:r>
      <w:r w:rsidRPr="00373058">
        <w:t xml:space="preserve"> KOMUNITETE</w:t>
      </w:r>
      <w:r>
        <w:t xml:space="preserve"> </w:t>
      </w:r>
      <w:r w:rsidRPr="00373058">
        <w:t xml:space="preserve"> DHE </w:t>
      </w:r>
      <w:r>
        <w:t xml:space="preserve"> </w:t>
      </w:r>
      <w:r w:rsidRPr="00373058">
        <w:t>KTHIM</w:t>
      </w:r>
      <w:bookmarkEnd w:id="22"/>
    </w:p>
    <w:p w14:paraId="04B3F228" w14:textId="77777777" w:rsidR="008B7988" w:rsidRPr="00373058" w:rsidRDefault="008B7988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  <w:r w:rsidRPr="00373058">
        <w:rPr>
          <w:b/>
          <w:szCs w:val="22"/>
        </w:rPr>
        <w:t xml:space="preserve">     </w:t>
      </w:r>
    </w:p>
    <w:p w14:paraId="065DA11B" w14:textId="77777777" w:rsidR="008B7988" w:rsidRDefault="008B7988" w:rsidP="008B7988">
      <w:pPr>
        <w:spacing w:line="360" w:lineRule="auto"/>
        <w:ind w:left="540" w:right="180"/>
        <w:rPr>
          <w:b/>
          <w:szCs w:val="22"/>
        </w:rPr>
      </w:pPr>
      <w:r w:rsidRPr="00373058">
        <w:rPr>
          <w:b/>
          <w:szCs w:val="22"/>
        </w:rPr>
        <w:t xml:space="preserve">Shefe e zyrës:  </w:t>
      </w:r>
      <w:r w:rsidRPr="00863380">
        <w:rPr>
          <w:bCs/>
          <w:szCs w:val="22"/>
        </w:rPr>
        <w:t>znj. Snezhana Nestoreviç</w:t>
      </w:r>
    </w:p>
    <w:p w14:paraId="50FA419B" w14:textId="77777777" w:rsidR="008B7988" w:rsidRDefault="008B7988" w:rsidP="008B7988">
      <w:pPr>
        <w:spacing w:line="360" w:lineRule="auto"/>
        <w:ind w:left="540" w:right="180"/>
        <w:rPr>
          <w:b/>
          <w:szCs w:val="22"/>
        </w:rPr>
      </w:pPr>
    </w:p>
    <w:p w14:paraId="2BB3A503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 </w:t>
      </w:r>
    </w:p>
    <w:p w14:paraId="707EAF6B" w14:textId="0D108D1F" w:rsidR="008B7988" w:rsidRPr="00FA00DC" w:rsidRDefault="008B7988" w:rsidP="00FA00DC">
      <w:pPr>
        <w:pStyle w:val="ListParagraph"/>
        <w:numPr>
          <w:ilvl w:val="0"/>
          <w:numId w:val="38"/>
        </w:numPr>
        <w:tabs>
          <w:tab w:val="left" w:pos="3360"/>
        </w:tabs>
        <w:spacing w:line="360" w:lineRule="auto"/>
        <w:ind w:right="180"/>
        <w:jc w:val="both"/>
      </w:pPr>
      <w:r>
        <w:t>Përkrahja</w:t>
      </w:r>
      <w:r w:rsidRPr="00B423E9">
        <w:t xml:space="preserve"> </w:t>
      </w:r>
      <w:r>
        <w:t>me pako ushqimore dhe hixhenike për</w:t>
      </w:r>
      <w:r>
        <w:rPr>
          <w:rFonts w:ascii="Segoe UI Symbol" w:hAnsi="Segoe UI Symbol"/>
          <w:lang w:val="en-US" w:eastAsia="ja-JP"/>
        </w:rPr>
        <w:t xml:space="preserve"> </w:t>
      </w:r>
      <w:r w:rsidRPr="00FC380E">
        <w:t>komunitete</w:t>
      </w:r>
      <w:r w:rsidRPr="00B423E9">
        <w:t xml:space="preserve"> në Komunën e Mitrovicë</w:t>
      </w:r>
      <w:r>
        <w:t>s</w:t>
      </w:r>
      <w:r w:rsidRPr="00B423E9">
        <w:t>;</w:t>
      </w:r>
    </w:p>
    <w:p w14:paraId="471CA07E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05F24616" w14:textId="0F6F9B19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/>
        </w:rPr>
      </w:pPr>
      <w:r>
        <w:rPr>
          <w:bCs/>
        </w:rPr>
        <w:t>Identifikimi i</w:t>
      </w:r>
      <w:r w:rsidRPr="00F42830">
        <w:rPr>
          <w:bCs/>
        </w:rPr>
        <w:t xml:space="preserve"> </w:t>
      </w:r>
      <w:r>
        <w:rPr>
          <w:bCs/>
        </w:rPr>
        <w:t xml:space="preserve">rasteve sociale ne Komunitet për përkrahje me pako ushqimore dhe hixhenike </w:t>
      </w:r>
      <w:r w:rsidRPr="00F42830">
        <w:rPr>
          <w:bCs/>
        </w:rPr>
        <w:t xml:space="preserve">. </w:t>
      </w:r>
    </w:p>
    <w:p w14:paraId="3A776FB7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1305A264" w14:textId="77777777" w:rsidR="008B7988" w:rsidRPr="003A3BA3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Rritja e pjesëmarrjes të grave dhe </w:t>
      </w:r>
      <w:r>
        <w:rPr>
          <w:bCs/>
        </w:rPr>
        <w:t>burrave</w:t>
      </w:r>
      <w:r w:rsidRPr="00F42830">
        <w:rPr>
          <w:bCs/>
        </w:rPr>
        <w:t xml:space="preserve"> në </w:t>
      </w:r>
      <w:r>
        <w:rPr>
          <w:bCs/>
        </w:rPr>
        <w:t>përfitimin e përkrahjes me pako ushqimore dhe hixhenike</w:t>
      </w:r>
      <w:r w:rsidRPr="00F42830">
        <w:rPr>
          <w:bCs/>
        </w:rPr>
        <w:t xml:space="preserve">; </w:t>
      </w:r>
    </w:p>
    <w:p w14:paraId="5A3380D0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I</w:t>
      </w:r>
      <w:r w:rsidRPr="00196A30">
        <w:rPr>
          <w:b/>
          <w:szCs w:val="22"/>
        </w:rPr>
        <w:t>ndikatorë</w:t>
      </w:r>
      <w:r>
        <w:rPr>
          <w:b/>
          <w:szCs w:val="22"/>
        </w:rPr>
        <w:t>t:</w:t>
      </w:r>
    </w:p>
    <w:p w14:paraId="5AB932BC" w14:textId="5BF76765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Të rritet numri dhe përqindja e grave që </w:t>
      </w:r>
      <w:r>
        <w:rPr>
          <w:bCs/>
        </w:rPr>
        <w:t>janë përfituese nga viti në vit</w:t>
      </w:r>
      <w:r w:rsidRPr="00F42830">
        <w:rPr>
          <w:bCs/>
        </w:rPr>
        <w:t xml:space="preserve">. </w:t>
      </w:r>
    </w:p>
    <w:p w14:paraId="0DDC444C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5634BD99" w14:textId="77777777" w:rsidR="008B7988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</w:pPr>
      <w:r w:rsidRPr="00F42830">
        <w:t>Qasj</w:t>
      </w:r>
      <w:r>
        <w:t>e</w:t>
      </w:r>
      <w:r w:rsidRPr="00F42830">
        <w:t xml:space="preserve"> e drejtë </w:t>
      </w:r>
      <w:r>
        <w:t>dhe e barabartë në ofrimin e shërbimeve dhe perkrahjes financiare dhe formave tjera të përkrahjes.</w:t>
      </w:r>
    </w:p>
    <w:p w14:paraId="5860C8D8" w14:textId="77777777" w:rsidR="008B7988" w:rsidRDefault="008B7988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  <w:bookmarkStart w:id="23" w:name="_MON_1747728648"/>
      <w:bookmarkEnd w:id="23"/>
    </w:p>
    <w:p w14:paraId="06ACD9B9" w14:textId="77777777" w:rsidR="00FA00DC" w:rsidRDefault="00FA00DC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3B5EF603" w14:textId="77777777" w:rsidR="00FA00DC" w:rsidRDefault="00FA00DC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2A91689C" w14:textId="77777777" w:rsidR="00FA00DC" w:rsidRDefault="00FA00DC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1405EF39" w14:textId="0B7BABA6" w:rsidR="008B7988" w:rsidRDefault="008B7988" w:rsidP="00863380">
      <w:pPr>
        <w:pStyle w:val="Heading1"/>
      </w:pPr>
      <w:bookmarkStart w:id="24" w:name="_Toc199489430"/>
      <w:r>
        <w:lastRenderedPageBreak/>
        <w:t xml:space="preserve">DREJTORIA E  </w:t>
      </w:r>
      <w:r w:rsidRPr="00373058">
        <w:t>BUJQËSI</w:t>
      </w:r>
      <w:r>
        <w:t>S</w:t>
      </w:r>
      <w:r w:rsidR="00863380">
        <w:t>Ë</w:t>
      </w:r>
      <w:bookmarkEnd w:id="24"/>
      <w:r w:rsidRPr="00373058">
        <w:t xml:space="preserve"> </w:t>
      </w:r>
    </w:p>
    <w:p w14:paraId="03B94E26" w14:textId="77777777" w:rsidR="008B7988" w:rsidRPr="00373058" w:rsidRDefault="008B7988" w:rsidP="008B7988">
      <w:pPr>
        <w:spacing w:line="360" w:lineRule="auto"/>
        <w:ind w:left="540" w:right="180"/>
        <w:rPr>
          <w:rFonts w:ascii="Arial" w:hAnsi="Arial" w:cs="Arial"/>
          <w:b/>
          <w:szCs w:val="22"/>
        </w:rPr>
      </w:pPr>
    </w:p>
    <w:p w14:paraId="16C7A2A0" w14:textId="3D55D300" w:rsidR="008B7988" w:rsidRDefault="008B7988" w:rsidP="00FA00DC">
      <w:pPr>
        <w:spacing w:line="360" w:lineRule="auto"/>
        <w:ind w:left="540" w:right="180"/>
        <w:rPr>
          <w:b/>
          <w:szCs w:val="22"/>
        </w:rPr>
      </w:pPr>
      <w:r w:rsidRPr="00373058">
        <w:rPr>
          <w:b/>
          <w:szCs w:val="22"/>
        </w:rPr>
        <w:t xml:space="preserve">Drejtor:  </w:t>
      </w:r>
      <w:r w:rsidRPr="00863380">
        <w:rPr>
          <w:bCs/>
          <w:szCs w:val="22"/>
        </w:rPr>
        <w:t>z. Ferdi KADRIU</w:t>
      </w:r>
    </w:p>
    <w:p w14:paraId="1092405B" w14:textId="77777777" w:rsidR="00FA00DC" w:rsidRDefault="00FA00DC" w:rsidP="00FA00DC">
      <w:pPr>
        <w:spacing w:line="360" w:lineRule="auto"/>
        <w:ind w:left="540" w:right="180"/>
        <w:rPr>
          <w:b/>
          <w:szCs w:val="22"/>
        </w:rPr>
      </w:pPr>
    </w:p>
    <w:p w14:paraId="03B6A4AD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</w:t>
      </w:r>
    </w:p>
    <w:p w14:paraId="10D83E71" w14:textId="77777777" w:rsidR="008B7988" w:rsidRPr="00F42830" w:rsidRDefault="008B7988" w:rsidP="008B7988">
      <w:pPr>
        <w:pStyle w:val="ListParagraph"/>
        <w:numPr>
          <w:ilvl w:val="0"/>
          <w:numId w:val="37"/>
        </w:numPr>
        <w:spacing w:line="360" w:lineRule="auto"/>
        <w:ind w:right="180"/>
        <w:jc w:val="both"/>
      </w:pPr>
      <w:r>
        <w:t>Zhvillimi i Bujqesisë dhe Blektorisë në përkrahje të Fermerëve Gra dhe Burra</w:t>
      </w:r>
      <w:r w:rsidRPr="00F42830">
        <w:t xml:space="preserve"> .</w:t>
      </w:r>
    </w:p>
    <w:p w14:paraId="52E0345D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54EE6498" w14:textId="1ED496F0" w:rsidR="008B7988" w:rsidRPr="00972B9A" w:rsidRDefault="00972B9A" w:rsidP="00972B9A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972B9A">
        <w:rPr>
          <w:bCs/>
        </w:rPr>
        <w:t>Promovimi i bujq</w:t>
      </w:r>
      <w:r>
        <w:rPr>
          <w:bCs/>
        </w:rPr>
        <w:t>ë</w:t>
      </w:r>
      <w:r w:rsidRPr="00972B9A">
        <w:rPr>
          <w:bCs/>
        </w:rPr>
        <w:t>sis</w:t>
      </w:r>
      <w:r>
        <w:rPr>
          <w:bCs/>
        </w:rPr>
        <w:t>ë</w:t>
      </w:r>
      <w:r w:rsidRPr="00972B9A">
        <w:rPr>
          <w:bCs/>
        </w:rPr>
        <w:t xml:space="preserve"> s</w:t>
      </w:r>
      <w:r>
        <w:rPr>
          <w:bCs/>
        </w:rPr>
        <w:t>ë</w:t>
      </w:r>
      <w:r w:rsidRPr="00972B9A">
        <w:rPr>
          <w:bCs/>
        </w:rPr>
        <w:t xml:space="preserve"> q</w:t>
      </w:r>
      <w:r>
        <w:rPr>
          <w:bCs/>
        </w:rPr>
        <w:t>ë</w:t>
      </w:r>
      <w:r w:rsidRPr="00972B9A">
        <w:rPr>
          <w:bCs/>
        </w:rPr>
        <w:t>ndrueshm</w:t>
      </w:r>
      <w:r>
        <w:rPr>
          <w:bCs/>
        </w:rPr>
        <w:t>ë</w:t>
      </w:r>
      <w:r w:rsidRPr="00972B9A">
        <w:rPr>
          <w:bCs/>
        </w:rPr>
        <w:t xml:space="preserve"> dhe agroturizmit gjith</w:t>
      </w:r>
      <w:r>
        <w:rPr>
          <w:bCs/>
        </w:rPr>
        <w:t>ë</w:t>
      </w:r>
      <w:r w:rsidRPr="00972B9A">
        <w:rPr>
          <w:bCs/>
        </w:rPr>
        <w:t>p</w:t>
      </w:r>
      <w:r>
        <w:rPr>
          <w:bCs/>
        </w:rPr>
        <w:t>ë</w:t>
      </w:r>
      <w:r w:rsidRPr="00972B9A">
        <w:rPr>
          <w:bCs/>
        </w:rPr>
        <w:t>rfshir</w:t>
      </w:r>
      <w:r>
        <w:rPr>
          <w:bCs/>
        </w:rPr>
        <w:t>ë</w:t>
      </w:r>
      <w:r w:rsidRPr="00972B9A">
        <w:rPr>
          <w:bCs/>
        </w:rPr>
        <w:t>s, me p</w:t>
      </w:r>
      <w:r>
        <w:rPr>
          <w:bCs/>
        </w:rPr>
        <w:t>ë</w:t>
      </w:r>
      <w:r w:rsidRPr="00972B9A">
        <w:rPr>
          <w:bCs/>
        </w:rPr>
        <w:t>rfaqesim t</w:t>
      </w:r>
      <w:r>
        <w:rPr>
          <w:bCs/>
        </w:rPr>
        <w:t>ë</w:t>
      </w:r>
      <w:r w:rsidRPr="00972B9A">
        <w:rPr>
          <w:bCs/>
        </w:rPr>
        <w:t xml:space="preserve"> barabart</w:t>
      </w:r>
      <w:r>
        <w:rPr>
          <w:bCs/>
        </w:rPr>
        <w:t>ë</w:t>
      </w:r>
      <w:r w:rsidRPr="00972B9A">
        <w:rPr>
          <w:bCs/>
        </w:rPr>
        <w:t xml:space="preserve"> gjinor</w:t>
      </w:r>
      <w:r w:rsidR="008B7988" w:rsidRPr="00972B9A">
        <w:rPr>
          <w:bCs/>
        </w:rPr>
        <w:t>.</w:t>
      </w:r>
    </w:p>
    <w:p w14:paraId="5895FE59" w14:textId="2B2BE20C" w:rsidR="008B7988" w:rsidRPr="00972B9A" w:rsidRDefault="00E55B2D" w:rsidP="00972B9A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>
        <w:rPr>
          <w:bCs/>
        </w:rPr>
        <w:t xml:space="preserve">Rritja </w:t>
      </w:r>
      <w:r w:rsidR="00972B9A">
        <w:rPr>
          <w:bCs/>
        </w:rPr>
        <w:t>e prodhimit dhe produktiviteti bujqësor për gratë dhe burrat fermerë në nivel Komunal</w:t>
      </w:r>
    </w:p>
    <w:p w14:paraId="0D4B8217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00E2960A" w14:textId="57E7DC95" w:rsidR="008B7988" w:rsidRPr="00FA00DC" w:rsidRDefault="00972B9A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>
        <w:rPr>
          <w:bCs/>
        </w:rPr>
        <w:t>Fuqizimi i grave në bujqësi përmes qasjes së barabartë në subvencione dhe programe zhvillimore</w:t>
      </w:r>
      <w:r w:rsidR="008B7988" w:rsidRPr="00F42830">
        <w:rPr>
          <w:bCs/>
        </w:rPr>
        <w:t xml:space="preserve">; </w:t>
      </w:r>
    </w:p>
    <w:p w14:paraId="0FA2BAB4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70E1404A" w14:textId="77777777" w:rsidR="008B7988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</w:pPr>
      <w:r w:rsidRPr="00F42830">
        <w:t>Qasj</w:t>
      </w:r>
      <w:r>
        <w:t>e</w:t>
      </w:r>
      <w:r w:rsidRPr="00F42830">
        <w:t xml:space="preserve"> e drejtë</w:t>
      </w:r>
      <w:r>
        <w:t xml:space="preserve"> dhe e barabartë</w:t>
      </w:r>
      <w:r w:rsidRPr="00F42830">
        <w:t xml:space="preserve"> </w:t>
      </w:r>
      <w:r>
        <w:t>në shpërndarje të grandeve për zhvillim të Bujqësisë.</w:t>
      </w:r>
    </w:p>
    <w:p w14:paraId="3559BB5A" w14:textId="77777777" w:rsidR="008B7988" w:rsidRPr="00373058" w:rsidRDefault="008B7988" w:rsidP="00FA00DC">
      <w:pPr>
        <w:pStyle w:val="NormalArial0"/>
        <w:spacing w:line="360" w:lineRule="auto"/>
        <w:ind w:left="0" w:right="180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4E752CF5" w14:textId="12C3A15A" w:rsidR="008B7988" w:rsidRPr="00373058" w:rsidRDefault="008B7988" w:rsidP="00863380">
      <w:pPr>
        <w:pStyle w:val="Heading1"/>
      </w:pPr>
      <w:bookmarkStart w:id="25" w:name="_Toc199489431"/>
      <w:r>
        <w:t xml:space="preserve">DREJTORIA PËR </w:t>
      </w:r>
      <w:r w:rsidRPr="00373058">
        <w:t>EKONOMI, ZHVILLIM, TURIZËM DHE INTEGRIME EVROPIANE</w:t>
      </w:r>
      <w:bookmarkEnd w:id="25"/>
    </w:p>
    <w:p w14:paraId="004A94DD" w14:textId="77777777" w:rsidR="008B7988" w:rsidRPr="00373058" w:rsidRDefault="008B7988" w:rsidP="008B7988">
      <w:pPr>
        <w:spacing w:line="360" w:lineRule="auto"/>
        <w:ind w:left="540" w:right="180"/>
        <w:rPr>
          <w:szCs w:val="22"/>
        </w:rPr>
      </w:pPr>
    </w:p>
    <w:p w14:paraId="483D9E4D" w14:textId="77777777" w:rsidR="008B7988" w:rsidRDefault="008B7988" w:rsidP="008B7988">
      <w:pPr>
        <w:spacing w:line="360" w:lineRule="auto"/>
        <w:ind w:left="540" w:right="180"/>
        <w:rPr>
          <w:b/>
          <w:szCs w:val="22"/>
        </w:rPr>
      </w:pPr>
      <w:r w:rsidRPr="00373058">
        <w:rPr>
          <w:b/>
          <w:szCs w:val="22"/>
        </w:rPr>
        <w:t>Drejtor</w:t>
      </w:r>
      <w:r w:rsidRPr="00863380">
        <w:rPr>
          <w:bCs/>
          <w:szCs w:val="22"/>
        </w:rPr>
        <w:t>:  z. Elvis FEKA</w:t>
      </w:r>
    </w:p>
    <w:p w14:paraId="7EEEDCC4" w14:textId="77777777" w:rsidR="008B7988" w:rsidRPr="00373058" w:rsidRDefault="008B7988" w:rsidP="008B7988">
      <w:pPr>
        <w:spacing w:line="360" w:lineRule="auto"/>
        <w:ind w:left="540" w:right="180"/>
        <w:rPr>
          <w:szCs w:val="22"/>
        </w:rPr>
      </w:pPr>
    </w:p>
    <w:p w14:paraId="2C984FE7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 xml:space="preserve">Deklarata e Misionit:  </w:t>
      </w:r>
    </w:p>
    <w:p w14:paraId="6C2F3AD7" w14:textId="769904BF" w:rsidR="008B7988" w:rsidRPr="00FA00DC" w:rsidRDefault="008B7988" w:rsidP="00FA00DC">
      <w:pPr>
        <w:pStyle w:val="ListParagraph"/>
        <w:numPr>
          <w:ilvl w:val="0"/>
          <w:numId w:val="38"/>
        </w:numPr>
        <w:tabs>
          <w:tab w:val="left" w:pos="3360"/>
        </w:tabs>
        <w:spacing w:line="360" w:lineRule="auto"/>
        <w:ind w:right="180"/>
        <w:jc w:val="both"/>
      </w:pPr>
      <w:r w:rsidRPr="00016440">
        <w:t>Hartimi i politikes dhe programeve, të cilat mundësojnë pjesmarrjen e grave/vajzave në zhvillimin e bizneseve vendore duke shfrytëzuar burimet ekonomi</w:t>
      </w:r>
      <w:r>
        <w:t>s</w:t>
      </w:r>
      <w:r w:rsidRPr="00016440">
        <w:t>e lokale.</w:t>
      </w:r>
    </w:p>
    <w:p w14:paraId="6AF12AB0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250589FD" w14:textId="181096FC" w:rsidR="008B7988" w:rsidRDefault="008B7988" w:rsidP="00972B9A">
      <w:pPr>
        <w:pStyle w:val="ListParagraph"/>
        <w:numPr>
          <w:ilvl w:val="0"/>
          <w:numId w:val="38"/>
        </w:numPr>
        <w:spacing w:line="360" w:lineRule="auto"/>
        <w:ind w:right="180"/>
        <w:contextualSpacing/>
        <w:jc w:val="both"/>
      </w:pPr>
      <w:r w:rsidRPr="00B423E9">
        <w:t>Përgatit projekte për zhvillim ekonomik lokal dhe hulumton/identifikon fonde nga burime te ndryshme për realizimin e tyre</w:t>
      </w:r>
      <w:r>
        <w:t>.</w:t>
      </w:r>
    </w:p>
    <w:p w14:paraId="608B7B56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535CA132" w14:textId="5BB3B1C0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Rritja </w:t>
      </w:r>
      <w:r>
        <w:rPr>
          <w:bCs/>
        </w:rPr>
        <w:t>e</w:t>
      </w:r>
      <w:r w:rsidRPr="00F42830">
        <w:rPr>
          <w:bCs/>
        </w:rPr>
        <w:t xml:space="preserve"> </w:t>
      </w:r>
      <w:r w:rsidR="005F1A14">
        <w:rPr>
          <w:bCs/>
        </w:rPr>
        <w:t xml:space="preserve">numrit të </w:t>
      </w:r>
      <w:r w:rsidRPr="00F42830">
        <w:rPr>
          <w:bCs/>
        </w:rPr>
        <w:t xml:space="preserve">grave dhe vajzave </w:t>
      </w:r>
      <w:r>
        <w:rPr>
          <w:bCs/>
        </w:rPr>
        <w:t>përfituese të Grandeve për zhvillim të biznesit</w:t>
      </w:r>
      <w:r w:rsidRPr="00F42830">
        <w:rPr>
          <w:bCs/>
        </w:rPr>
        <w:t xml:space="preserve">; </w:t>
      </w:r>
    </w:p>
    <w:p w14:paraId="23A0D30F" w14:textId="77777777" w:rsidR="008B7988" w:rsidRPr="00B423E9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B423E9">
        <w:rPr>
          <w:b/>
          <w:szCs w:val="22"/>
        </w:rPr>
        <w:lastRenderedPageBreak/>
        <w:t>Deklarata e vizionit:</w:t>
      </w:r>
    </w:p>
    <w:p w14:paraId="3AA89B31" w14:textId="5891F3F5" w:rsidR="008B7988" w:rsidRDefault="008B7988" w:rsidP="00E55B2D">
      <w:pPr>
        <w:pStyle w:val="ListParagraph"/>
        <w:numPr>
          <w:ilvl w:val="0"/>
          <w:numId w:val="38"/>
        </w:numPr>
        <w:spacing w:line="360" w:lineRule="auto"/>
        <w:ind w:right="180"/>
        <w:jc w:val="both"/>
      </w:pPr>
      <w:r w:rsidRPr="00B423E9">
        <w:t>DEZHTIE do të jetë shtyllë e zhvillimit ekonomik lokal duke ofruar kushte te favorshme të bërit biznes, duke nxitur bashkëpunimin ekonomik dhe tërheqjen e investimeve të huaja për të ofruar një zhvillim të qëndrueshëm socio-ekonomik dhe mirëqenie për qytetarët e Mitrovicës.</w:t>
      </w:r>
    </w:p>
    <w:p w14:paraId="02544442" w14:textId="77777777" w:rsidR="00972B9A" w:rsidRPr="00E55B2D" w:rsidRDefault="00972B9A" w:rsidP="00972B9A">
      <w:pPr>
        <w:spacing w:line="360" w:lineRule="auto"/>
        <w:ind w:left="900" w:right="180"/>
        <w:jc w:val="both"/>
      </w:pPr>
    </w:p>
    <w:p w14:paraId="71568642" w14:textId="77777777" w:rsidR="008B7988" w:rsidRDefault="008B7988" w:rsidP="00863380">
      <w:pPr>
        <w:pStyle w:val="Heading1"/>
      </w:pPr>
      <w:bookmarkStart w:id="26" w:name="_Toc199489432"/>
      <w:r>
        <w:t xml:space="preserve">DREJTORIA  PËR  SHERBIME  </w:t>
      </w:r>
      <w:r w:rsidRPr="00373058">
        <w:t xml:space="preserve"> SOCIALE</w:t>
      </w:r>
      <w:bookmarkEnd w:id="26"/>
    </w:p>
    <w:p w14:paraId="2CB5A784" w14:textId="77777777" w:rsidR="008B7988" w:rsidRPr="00233EDC" w:rsidRDefault="008B7988" w:rsidP="008B7988">
      <w:pPr>
        <w:spacing w:line="360" w:lineRule="auto"/>
        <w:ind w:left="540" w:right="180"/>
        <w:jc w:val="center"/>
        <w:rPr>
          <w:rFonts w:ascii="Sylfaen" w:hAnsi="Sylfaen"/>
          <w:bCs/>
          <w:szCs w:val="22"/>
        </w:rPr>
      </w:pPr>
    </w:p>
    <w:p w14:paraId="4FE83DE1" w14:textId="77777777" w:rsidR="008B7988" w:rsidRPr="00863380" w:rsidRDefault="008B7988" w:rsidP="008B7988">
      <w:pPr>
        <w:spacing w:line="360" w:lineRule="auto"/>
        <w:ind w:left="540" w:right="180"/>
        <w:rPr>
          <w:bCs/>
          <w:szCs w:val="22"/>
        </w:rPr>
      </w:pPr>
      <w:r w:rsidRPr="00373058">
        <w:rPr>
          <w:b/>
          <w:szCs w:val="22"/>
        </w:rPr>
        <w:t xml:space="preserve">Drejtore :  </w:t>
      </w:r>
      <w:r w:rsidRPr="00863380">
        <w:rPr>
          <w:bCs/>
          <w:szCs w:val="22"/>
        </w:rPr>
        <w:t>znj. Drita IBRAHIMI</w:t>
      </w:r>
    </w:p>
    <w:p w14:paraId="1DA36705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 </w:t>
      </w:r>
    </w:p>
    <w:p w14:paraId="33B94300" w14:textId="3877F0DB" w:rsidR="008B7988" w:rsidRPr="00FA00DC" w:rsidRDefault="008B7988" w:rsidP="00FA00DC">
      <w:pPr>
        <w:pStyle w:val="ListParagraph"/>
        <w:numPr>
          <w:ilvl w:val="0"/>
          <w:numId w:val="38"/>
        </w:numPr>
        <w:tabs>
          <w:tab w:val="left" w:pos="3360"/>
        </w:tabs>
        <w:spacing w:line="360" w:lineRule="auto"/>
        <w:ind w:right="180"/>
        <w:jc w:val="both"/>
      </w:pPr>
      <w:r w:rsidRPr="00B423E9">
        <w:t>Identifikimin dhe sigurimin e ofrimit të shërbimeve sociale dhe familjare në Komunën e Mitrovicës sipas standardeve të përcaktuara nga MPMS;</w:t>
      </w:r>
    </w:p>
    <w:p w14:paraId="654C1E8E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2701B35D" w14:textId="7CE433BE" w:rsidR="008B7988" w:rsidRPr="00E55B2D" w:rsidRDefault="00E55B2D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/>
        </w:rPr>
      </w:pPr>
      <w:r>
        <w:rPr>
          <w:bCs/>
        </w:rPr>
        <w:t>Permirësimi i kushteve të jetesës për fmalijet dhe individët në nevoj pa dallim gjinije, moshe apo përkatësie etnike</w:t>
      </w:r>
      <w:r w:rsidR="008B7988" w:rsidRPr="00F42830">
        <w:rPr>
          <w:bCs/>
        </w:rPr>
        <w:t xml:space="preserve">. </w:t>
      </w:r>
    </w:p>
    <w:p w14:paraId="66424BC2" w14:textId="1780FAA7" w:rsidR="00E55B2D" w:rsidRPr="00FA00DC" w:rsidRDefault="00E55B2D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/>
        </w:rPr>
      </w:pPr>
      <w:r>
        <w:rPr>
          <w:bCs/>
        </w:rPr>
        <w:t>Përmirësimi i bashkpunimit ndër institucional dhe me organizatat që promovojnë barazi gjinore dhe përfshirje sociale</w:t>
      </w:r>
    </w:p>
    <w:p w14:paraId="074AB654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606D4AE0" w14:textId="3821D773" w:rsidR="008B7988" w:rsidRPr="00FA00DC" w:rsidRDefault="008B7988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>Rritja e</w:t>
      </w:r>
      <w:r w:rsidR="00E55B2D">
        <w:rPr>
          <w:bCs/>
        </w:rPr>
        <w:t xml:space="preserve"> mbështetjes me ndihma materiale dhe financiare për persona në rrezik social me fokus te gratë kryefamiljare</w:t>
      </w:r>
      <w:r w:rsidRPr="00F42830">
        <w:rPr>
          <w:bCs/>
        </w:rPr>
        <w:t xml:space="preserve">; </w:t>
      </w:r>
    </w:p>
    <w:p w14:paraId="5BDE578E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I</w:t>
      </w:r>
      <w:r w:rsidRPr="00196A30">
        <w:rPr>
          <w:b/>
          <w:szCs w:val="22"/>
        </w:rPr>
        <w:t>ndikatorë</w:t>
      </w:r>
      <w:r>
        <w:rPr>
          <w:b/>
          <w:szCs w:val="22"/>
        </w:rPr>
        <w:t>t:</w:t>
      </w:r>
    </w:p>
    <w:p w14:paraId="375EDCF8" w14:textId="29C25D23" w:rsidR="008B7988" w:rsidRPr="00FA00DC" w:rsidRDefault="00E55B2D" w:rsidP="00FA00DC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>
        <w:rPr>
          <w:bCs/>
        </w:rPr>
        <w:t>Numri i marrëveshjeve të bashkpunimit me organizatat që mbrojnë të drejtat e grave si dhe rritja e numrit të aktiviteteve të përbashkëta që promovojnë barazi gjinore</w:t>
      </w:r>
      <w:r w:rsidR="008B7988" w:rsidRPr="00F42830">
        <w:rPr>
          <w:bCs/>
        </w:rPr>
        <w:t xml:space="preserve">. </w:t>
      </w:r>
    </w:p>
    <w:p w14:paraId="03C006F0" w14:textId="77777777" w:rsidR="00E55B2D" w:rsidRDefault="008B7988" w:rsidP="00E55B2D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009A9B31" w14:textId="4F656CD2" w:rsidR="00FA00DC" w:rsidRPr="00E55B2D" w:rsidRDefault="008B7988" w:rsidP="00E55B2D">
      <w:pPr>
        <w:tabs>
          <w:tab w:val="left" w:pos="3360"/>
        </w:tabs>
        <w:spacing w:line="360" w:lineRule="auto"/>
        <w:ind w:left="540" w:right="180"/>
        <w:jc w:val="both"/>
      </w:pPr>
      <w:r w:rsidRPr="00F42830">
        <w:t>Qasj</w:t>
      </w:r>
      <w:r>
        <w:t>e</w:t>
      </w:r>
      <w:r w:rsidRPr="00F42830">
        <w:t xml:space="preserve"> e drejtë </w:t>
      </w:r>
      <w:r>
        <w:t>dhe e barabartë në ofrimin e shërbimeve dhe perkrahjes financiare dhe formave tjera të përkrahjes.</w:t>
      </w:r>
    </w:p>
    <w:p w14:paraId="2D474DCE" w14:textId="77777777" w:rsidR="00FA00DC" w:rsidRDefault="00FA00DC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24A72965" w14:textId="77777777" w:rsidR="00972B9A" w:rsidRDefault="00972B9A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627758BE" w14:textId="77777777" w:rsidR="00972B9A" w:rsidRDefault="00972B9A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3ABC8FC9" w14:textId="08D27809" w:rsidR="008B7988" w:rsidRDefault="008B7988" w:rsidP="00863380">
      <w:pPr>
        <w:pStyle w:val="Heading1"/>
      </w:pPr>
      <w:bookmarkStart w:id="27" w:name="_Toc199489433"/>
      <w:r>
        <w:t xml:space="preserve">DREJTORIA  E  </w:t>
      </w:r>
      <w:r w:rsidRPr="00373058">
        <w:t>SHËN</w:t>
      </w:r>
      <w:r>
        <w:t>DETËSIS</w:t>
      </w:r>
      <w:r w:rsidR="008434CF">
        <w:t>Ë</w:t>
      </w:r>
      <w:bookmarkEnd w:id="27"/>
      <w:r>
        <w:t xml:space="preserve"> </w:t>
      </w:r>
    </w:p>
    <w:p w14:paraId="6EE4E902" w14:textId="77777777" w:rsidR="008B7988" w:rsidRPr="00373058" w:rsidRDefault="008B7988" w:rsidP="008B7988">
      <w:pPr>
        <w:spacing w:line="360" w:lineRule="auto"/>
        <w:ind w:left="540" w:right="180"/>
        <w:jc w:val="center"/>
        <w:rPr>
          <w:rFonts w:ascii="Sylfaen" w:hAnsi="Sylfaen"/>
          <w:b/>
          <w:szCs w:val="22"/>
          <w:u w:val="single"/>
        </w:rPr>
      </w:pPr>
    </w:p>
    <w:p w14:paraId="5ECBED82" w14:textId="77777777" w:rsidR="008B7988" w:rsidRPr="00373058" w:rsidRDefault="008B7988" w:rsidP="008B7988">
      <w:pPr>
        <w:spacing w:line="360" w:lineRule="auto"/>
        <w:ind w:left="540" w:right="180"/>
        <w:rPr>
          <w:b/>
          <w:szCs w:val="22"/>
        </w:rPr>
      </w:pPr>
      <w:r w:rsidRPr="00373058">
        <w:rPr>
          <w:b/>
          <w:szCs w:val="22"/>
        </w:rPr>
        <w:t xml:space="preserve">Drejtor:  </w:t>
      </w:r>
      <w:r w:rsidRPr="00863380">
        <w:rPr>
          <w:bCs/>
          <w:szCs w:val="22"/>
        </w:rPr>
        <w:t>z. Fahri SHABANI</w:t>
      </w:r>
    </w:p>
    <w:p w14:paraId="506370C3" w14:textId="77777777" w:rsidR="008B7988" w:rsidRPr="00373058" w:rsidRDefault="008B7988" w:rsidP="008B7988">
      <w:pPr>
        <w:spacing w:line="360" w:lineRule="auto"/>
        <w:ind w:left="540" w:right="180"/>
        <w:rPr>
          <w:b/>
          <w:szCs w:val="22"/>
        </w:rPr>
      </w:pPr>
    </w:p>
    <w:p w14:paraId="11E9CF32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</w:t>
      </w:r>
    </w:p>
    <w:p w14:paraId="10D9F13C" w14:textId="6D825476" w:rsidR="008B7988" w:rsidRPr="00F42830" w:rsidRDefault="00972B9A" w:rsidP="00F107BF">
      <w:pPr>
        <w:pStyle w:val="ListParagraph"/>
        <w:numPr>
          <w:ilvl w:val="0"/>
          <w:numId w:val="37"/>
        </w:numPr>
        <w:spacing w:line="360" w:lineRule="auto"/>
        <w:ind w:right="180"/>
        <w:jc w:val="both"/>
      </w:pPr>
      <w:r>
        <w:t>Permir</w:t>
      </w:r>
      <w:r w:rsidR="00801399">
        <w:t>ë</w:t>
      </w:r>
      <w:r>
        <w:t>simi i qasjes n</w:t>
      </w:r>
      <w:r w:rsidR="00801399">
        <w:t>ë</w:t>
      </w:r>
      <w:r>
        <w:t xml:space="preserve"> sh</w:t>
      </w:r>
      <w:r w:rsidR="00801399">
        <w:t>ë</w:t>
      </w:r>
      <w:r>
        <w:t>rbimet sh</w:t>
      </w:r>
      <w:r w:rsidR="00801399">
        <w:t>ë</w:t>
      </w:r>
      <w:r>
        <w:t>ndetsore cil</w:t>
      </w:r>
      <w:r w:rsidR="00801399">
        <w:t>ë</w:t>
      </w:r>
      <w:r>
        <w:t xml:space="preserve">sore </w:t>
      </w:r>
      <w:r w:rsidR="00801399">
        <w:t>për gratë dhe burrat në të gjitha zonat e komunat</w:t>
      </w:r>
    </w:p>
    <w:p w14:paraId="14084ADD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1D2CBF61" w14:textId="77777777" w:rsidR="008B7988" w:rsidRPr="00F42830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/>
        </w:rPr>
      </w:pPr>
      <w:r>
        <w:rPr>
          <w:bCs/>
        </w:rPr>
        <w:t>Identifikimi i</w:t>
      </w:r>
      <w:r w:rsidRPr="00F42830">
        <w:rPr>
          <w:bCs/>
        </w:rPr>
        <w:t xml:space="preserve"> nevojave</w:t>
      </w:r>
      <w:r>
        <w:rPr>
          <w:bCs/>
        </w:rPr>
        <w:t xml:space="preserve"> shëndetsore përmes kontrollit sistematik nga njësit shëndetsore mobile</w:t>
      </w:r>
      <w:r w:rsidRPr="00F42830">
        <w:rPr>
          <w:bCs/>
        </w:rPr>
        <w:t xml:space="preserve">. </w:t>
      </w:r>
    </w:p>
    <w:p w14:paraId="58B69D77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Cs/>
          <w:szCs w:val="22"/>
        </w:rPr>
      </w:pPr>
      <w:r w:rsidRPr="00196A30">
        <w:rPr>
          <w:bCs/>
          <w:szCs w:val="22"/>
        </w:rPr>
        <w:t xml:space="preserve">Sqarim: Kjo do të ndihmojë për të identifikuar çdo </w:t>
      </w:r>
      <w:r>
        <w:rPr>
          <w:bCs/>
          <w:szCs w:val="22"/>
        </w:rPr>
        <w:t>hapsirë</w:t>
      </w:r>
      <w:r w:rsidRPr="00196A30">
        <w:rPr>
          <w:bCs/>
          <w:szCs w:val="22"/>
        </w:rPr>
        <w:t xml:space="preserve"> ose pabarazi gjinore në aksesin në burime, mundësi dhe shërbime.</w:t>
      </w:r>
    </w:p>
    <w:p w14:paraId="70C3C508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Cs/>
          <w:szCs w:val="22"/>
        </w:rPr>
      </w:pPr>
    </w:p>
    <w:p w14:paraId="216AA5D7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3B38F6E7" w14:textId="53691B9B" w:rsidR="008B7988" w:rsidRPr="00801399" w:rsidRDefault="00801399" w:rsidP="00801399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>
        <w:rPr>
          <w:bCs/>
        </w:rPr>
        <w:t>Rritja e numrit të fushatave parandaluese dhe ndërgjegjësuese me pjesëmarrje të barabartë gjinore</w:t>
      </w:r>
      <w:r w:rsidR="008B7988" w:rsidRPr="00F42830">
        <w:rPr>
          <w:bCs/>
        </w:rPr>
        <w:t xml:space="preserve">; </w:t>
      </w:r>
    </w:p>
    <w:p w14:paraId="1364C820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Objek</w:t>
      </w:r>
      <w:r w:rsidRPr="00196A30">
        <w:rPr>
          <w:b/>
          <w:szCs w:val="22"/>
        </w:rPr>
        <w:t>t</w:t>
      </w:r>
      <w:r>
        <w:rPr>
          <w:b/>
          <w:szCs w:val="22"/>
        </w:rPr>
        <w:t>i</w:t>
      </w:r>
      <w:r w:rsidRPr="00196A30">
        <w:rPr>
          <w:b/>
          <w:szCs w:val="22"/>
        </w:rPr>
        <w:t>v</w:t>
      </w:r>
      <w:r>
        <w:rPr>
          <w:b/>
          <w:szCs w:val="22"/>
        </w:rPr>
        <w:t>i</w:t>
      </w:r>
      <w:r w:rsidRPr="00196A30">
        <w:rPr>
          <w:b/>
          <w:szCs w:val="22"/>
        </w:rPr>
        <w:t xml:space="preserve"> specifike</w:t>
      </w:r>
      <w:r>
        <w:rPr>
          <w:b/>
          <w:szCs w:val="22"/>
        </w:rPr>
        <w:t xml:space="preserve">: </w:t>
      </w:r>
    </w:p>
    <w:p w14:paraId="617F5417" w14:textId="531ED5C1" w:rsidR="008B7988" w:rsidRPr="00801399" w:rsidRDefault="008B7988" w:rsidP="00801399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D938DB">
        <w:rPr>
          <w:bCs/>
        </w:rPr>
        <w:t xml:space="preserve">Sigurimi që </w:t>
      </w:r>
      <w:r>
        <w:rPr>
          <w:bCs/>
        </w:rPr>
        <w:t xml:space="preserve">përkrahja financiare mbulon shpenzimet </w:t>
      </w:r>
      <w:r w:rsidRPr="00D938DB">
        <w:rPr>
          <w:bCs/>
        </w:rPr>
        <w:t xml:space="preserve">për gratë dhe vajzat, dhe se promovonë barazinë </w:t>
      </w:r>
      <w:r>
        <w:rPr>
          <w:bCs/>
        </w:rPr>
        <w:t>në shpërndarje</w:t>
      </w:r>
      <w:r w:rsidRPr="00D938DB">
        <w:rPr>
          <w:bCs/>
        </w:rPr>
        <w:t>.</w:t>
      </w:r>
    </w:p>
    <w:p w14:paraId="6CC9F37C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I</w:t>
      </w:r>
      <w:r w:rsidRPr="00196A30">
        <w:rPr>
          <w:b/>
          <w:szCs w:val="22"/>
        </w:rPr>
        <w:t>ndikatorë</w:t>
      </w:r>
      <w:r>
        <w:rPr>
          <w:b/>
          <w:szCs w:val="22"/>
        </w:rPr>
        <w:t>t:</w:t>
      </w:r>
    </w:p>
    <w:p w14:paraId="1A8EC2ED" w14:textId="3F38C4DA" w:rsidR="008B7988" w:rsidRDefault="00801399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>
        <w:rPr>
          <w:bCs/>
        </w:rPr>
        <w:t>Numri i rasteve të trajtuara me qasje gjithëpërfshirëse e të ndjeshme ndaj barazisë gjinore</w:t>
      </w:r>
      <w:r w:rsidR="008B7988" w:rsidRPr="00F42830">
        <w:rPr>
          <w:bCs/>
        </w:rPr>
        <w:t xml:space="preserve">. </w:t>
      </w:r>
    </w:p>
    <w:p w14:paraId="2365CBF4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134E0E35" w14:textId="77777777" w:rsidR="008B7988" w:rsidRPr="00F42830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</w:pPr>
      <w:r w:rsidRPr="00F42830">
        <w:t>Qasj</w:t>
      </w:r>
      <w:r>
        <w:t>e</w:t>
      </w:r>
      <w:r w:rsidRPr="00F42830">
        <w:t xml:space="preserve"> e drejtë </w:t>
      </w:r>
      <w:r>
        <w:t>dhe e barabartë në ofrimin e shërbimeve dhe perkrahjes financiare.</w:t>
      </w:r>
    </w:p>
    <w:p w14:paraId="3483D46E" w14:textId="77777777" w:rsidR="008B7988" w:rsidRDefault="008B7988" w:rsidP="008B7988">
      <w:pPr>
        <w:spacing w:line="360" w:lineRule="auto"/>
        <w:ind w:right="180"/>
        <w:rPr>
          <w:rFonts w:ascii="Sylfaen" w:hAnsi="Sylfaen"/>
          <w:b/>
          <w:szCs w:val="22"/>
          <w:u w:val="single"/>
        </w:rPr>
      </w:pPr>
    </w:p>
    <w:p w14:paraId="40795D3F" w14:textId="77777777" w:rsidR="008B7988" w:rsidRDefault="008B7988" w:rsidP="008B7988">
      <w:pPr>
        <w:spacing w:line="360" w:lineRule="auto"/>
        <w:ind w:right="180"/>
        <w:rPr>
          <w:rFonts w:ascii="Sylfaen" w:hAnsi="Sylfaen"/>
          <w:b/>
          <w:szCs w:val="22"/>
          <w:u w:val="single"/>
        </w:rPr>
      </w:pPr>
    </w:p>
    <w:p w14:paraId="61E9897B" w14:textId="77777777" w:rsidR="00F107BF" w:rsidRDefault="00F107BF" w:rsidP="008B7988">
      <w:pPr>
        <w:spacing w:line="360" w:lineRule="auto"/>
        <w:ind w:right="180"/>
        <w:rPr>
          <w:rFonts w:ascii="Sylfaen" w:hAnsi="Sylfaen"/>
          <w:b/>
          <w:szCs w:val="22"/>
          <w:u w:val="single"/>
        </w:rPr>
      </w:pPr>
    </w:p>
    <w:p w14:paraId="6A69CF1A" w14:textId="77777777" w:rsidR="00801399" w:rsidRDefault="00801399" w:rsidP="008B7988">
      <w:pPr>
        <w:spacing w:line="360" w:lineRule="auto"/>
        <w:ind w:right="180"/>
        <w:rPr>
          <w:rFonts w:ascii="Sylfaen" w:hAnsi="Sylfaen"/>
          <w:b/>
          <w:szCs w:val="22"/>
          <w:u w:val="single"/>
        </w:rPr>
      </w:pPr>
    </w:p>
    <w:p w14:paraId="0AFB1933" w14:textId="77777777" w:rsidR="008B7988" w:rsidRPr="00373058" w:rsidRDefault="008B7988" w:rsidP="00863380">
      <w:pPr>
        <w:pStyle w:val="Heading1"/>
      </w:pPr>
      <w:bookmarkStart w:id="28" w:name="_Toc199489434"/>
      <w:r w:rsidRPr="00373058">
        <w:lastRenderedPageBreak/>
        <w:t>KULTURË, RINI DHE SPORT</w:t>
      </w:r>
      <w:bookmarkEnd w:id="28"/>
    </w:p>
    <w:p w14:paraId="36348ED8" w14:textId="77777777" w:rsidR="00863380" w:rsidRDefault="00863380" w:rsidP="00A76205">
      <w:pPr>
        <w:spacing w:line="360" w:lineRule="auto"/>
        <w:ind w:left="540" w:right="180"/>
        <w:rPr>
          <w:b/>
          <w:szCs w:val="22"/>
        </w:rPr>
      </w:pPr>
    </w:p>
    <w:p w14:paraId="1E618DEF" w14:textId="7BF662AD" w:rsidR="008B7988" w:rsidRDefault="008B7988" w:rsidP="00A76205">
      <w:pPr>
        <w:spacing w:line="360" w:lineRule="auto"/>
        <w:ind w:left="540" w:right="180"/>
        <w:rPr>
          <w:bCs/>
          <w:szCs w:val="22"/>
        </w:rPr>
      </w:pPr>
      <w:r w:rsidRPr="00373058">
        <w:rPr>
          <w:b/>
          <w:szCs w:val="22"/>
        </w:rPr>
        <w:t>Drejtor</w:t>
      </w:r>
      <w:r>
        <w:rPr>
          <w:b/>
          <w:szCs w:val="22"/>
        </w:rPr>
        <w:t>ë</w:t>
      </w:r>
      <w:r w:rsidRPr="00373058">
        <w:rPr>
          <w:b/>
          <w:szCs w:val="22"/>
        </w:rPr>
        <w:t xml:space="preserve"> : </w:t>
      </w:r>
      <w:r w:rsidRPr="00863380">
        <w:rPr>
          <w:bCs/>
          <w:szCs w:val="22"/>
        </w:rPr>
        <w:t xml:space="preserve"> </w:t>
      </w:r>
      <w:r w:rsidR="00863380" w:rsidRPr="00863380">
        <w:rPr>
          <w:bCs/>
          <w:szCs w:val="22"/>
        </w:rPr>
        <w:t xml:space="preserve">z. </w:t>
      </w:r>
      <w:r w:rsidRPr="00863380">
        <w:rPr>
          <w:bCs/>
          <w:szCs w:val="22"/>
        </w:rPr>
        <w:t>Fahri JASHARI</w:t>
      </w:r>
    </w:p>
    <w:p w14:paraId="2B0C450D" w14:textId="77777777" w:rsidR="00CA7054" w:rsidRPr="00373058" w:rsidRDefault="00CA7054" w:rsidP="00A76205">
      <w:pPr>
        <w:spacing w:line="360" w:lineRule="auto"/>
        <w:ind w:left="540" w:right="180"/>
        <w:rPr>
          <w:b/>
          <w:szCs w:val="22"/>
        </w:rPr>
      </w:pPr>
    </w:p>
    <w:p w14:paraId="1F8ECD0A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misionit:</w:t>
      </w:r>
      <w:r>
        <w:rPr>
          <w:b/>
          <w:szCs w:val="22"/>
        </w:rPr>
        <w:t xml:space="preserve"> </w:t>
      </w:r>
    </w:p>
    <w:p w14:paraId="445CA97C" w14:textId="77777777" w:rsidR="008B7988" w:rsidRPr="00F42830" w:rsidRDefault="008B7988" w:rsidP="008B7988">
      <w:pPr>
        <w:pStyle w:val="ListParagraph"/>
        <w:numPr>
          <w:ilvl w:val="0"/>
          <w:numId w:val="37"/>
        </w:numPr>
        <w:spacing w:line="360" w:lineRule="auto"/>
        <w:ind w:right="180"/>
        <w:jc w:val="both"/>
      </w:pPr>
      <w:r w:rsidRPr="00F42830">
        <w:t>Avancimi i përgjithshëm i vlerave kulturore kombëtare dhe sportive në Komunën e Mitrovicës .</w:t>
      </w:r>
    </w:p>
    <w:p w14:paraId="31DEE45F" w14:textId="77777777" w:rsidR="008B798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196A30">
        <w:rPr>
          <w:b/>
          <w:szCs w:val="22"/>
        </w:rPr>
        <w:t>Objekitvat strategjik</w:t>
      </w:r>
      <w:r>
        <w:rPr>
          <w:b/>
          <w:szCs w:val="22"/>
        </w:rPr>
        <w:t>:</w:t>
      </w:r>
      <w:r w:rsidRPr="00196A30">
        <w:rPr>
          <w:b/>
          <w:szCs w:val="22"/>
        </w:rPr>
        <w:t xml:space="preserve"> </w:t>
      </w:r>
    </w:p>
    <w:p w14:paraId="4EEBE0AF" w14:textId="77777777" w:rsidR="008B7988" w:rsidRPr="00F42830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/>
        </w:rPr>
      </w:pPr>
      <w:r w:rsidRPr="00F42830">
        <w:rPr>
          <w:bCs/>
        </w:rPr>
        <w:t xml:space="preserve">Analiza e nevojave, prioriteteve dhe përvojave të grave dhe vajzave në sektorin e kulturës, sportit dhe rinisë. </w:t>
      </w:r>
    </w:p>
    <w:p w14:paraId="02BEA3A5" w14:textId="0B132640" w:rsidR="008B7988" w:rsidRDefault="008B7988" w:rsidP="00A76205">
      <w:pPr>
        <w:tabs>
          <w:tab w:val="left" w:pos="3360"/>
        </w:tabs>
        <w:spacing w:line="360" w:lineRule="auto"/>
        <w:ind w:left="540" w:right="180"/>
        <w:jc w:val="both"/>
        <w:rPr>
          <w:bCs/>
          <w:szCs w:val="22"/>
        </w:rPr>
      </w:pPr>
      <w:r w:rsidRPr="00196A30">
        <w:rPr>
          <w:bCs/>
          <w:szCs w:val="22"/>
        </w:rPr>
        <w:t xml:space="preserve">Sqarim: Kjo do të ndihmojë për të identifikuar çdo </w:t>
      </w:r>
      <w:r>
        <w:rPr>
          <w:bCs/>
          <w:szCs w:val="22"/>
        </w:rPr>
        <w:t>hapsirë</w:t>
      </w:r>
      <w:r w:rsidRPr="00196A30">
        <w:rPr>
          <w:bCs/>
          <w:szCs w:val="22"/>
        </w:rPr>
        <w:t xml:space="preserve"> ose pabarazi gjinore në aksesin në burime, mundësi dhe shërbime.</w:t>
      </w:r>
    </w:p>
    <w:p w14:paraId="2517FAF5" w14:textId="77777777" w:rsidR="00972B9A" w:rsidRPr="00196A30" w:rsidRDefault="00972B9A" w:rsidP="00A76205">
      <w:pPr>
        <w:tabs>
          <w:tab w:val="left" w:pos="3360"/>
        </w:tabs>
        <w:spacing w:line="360" w:lineRule="auto"/>
        <w:ind w:left="540" w:right="180"/>
        <w:jc w:val="both"/>
        <w:rPr>
          <w:bCs/>
          <w:szCs w:val="22"/>
        </w:rPr>
      </w:pPr>
    </w:p>
    <w:p w14:paraId="6698B533" w14:textId="77777777" w:rsidR="008B7988" w:rsidRPr="00D938DB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D938DB">
        <w:rPr>
          <w:b/>
          <w:szCs w:val="22"/>
        </w:rPr>
        <w:t>Objektivi i pergjithshëm:</w:t>
      </w:r>
    </w:p>
    <w:p w14:paraId="0B6C5194" w14:textId="77777777" w:rsidR="008B7988" w:rsidRPr="00B423E9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Rritja e pjesëmarrjes dhe përfaqësimit të grave dhe vajzave në aktivitete dhe programe kulturore, rinore dhe sportive; </w:t>
      </w:r>
    </w:p>
    <w:p w14:paraId="55826265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Objek</w:t>
      </w:r>
      <w:r w:rsidRPr="00196A30">
        <w:rPr>
          <w:b/>
          <w:szCs w:val="22"/>
        </w:rPr>
        <w:t>t</w:t>
      </w:r>
      <w:r>
        <w:rPr>
          <w:b/>
          <w:szCs w:val="22"/>
        </w:rPr>
        <w:t>i</w:t>
      </w:r>
      <w:r w:rsidRPr="00196A30">
        <w:rPr>
          <w:b/>
          <w:szCs w:val="22"/>
        </w:rPr>
        <w:t>v</w:t>
      </w:r>
      <w:r>
        <w:rPr>
          <w:b/>
          <w:szCs w:val="22"/>
        </w:rPr>
        <w:t>i</w:t>
      </w:r>
      <w:r w:rsidRPr="00196A30">
        <w:rPr>
          <w:b/>
          <w:szCs w:val="22"/>
        </w:rPr>
        <w:t xml:space="preserve"> specifike</w:t>
      </w:r>
      <w:r>
        <w:rPr>
          <w:b/>
          <w:szCs w:val="22"/>
        </w:rPr>
        <w:t xml:space="preserve">: </w:t>
      </w:r>
    </w:p>
    <w:p w14:paraId="0605AF69" w14:textId="77777777" w:rsidR="008B7988" w:rsidRPr="00D938DB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D938DB">
        <w:rPr>
          <w:bCs/>
        </w:rPr>
        <w:t>Sigurimi që ngjarjet, festivalet dhe aktivitetet kulturore të jenë gjithëpërfshirëse dhe të aksesueshme për gratë dhe vajzat, dhe se ato promovojnë barazinë dhe diversitetin gjinor në programet e tyre.</w:t>
      </w:r>
    </w:p>
    <w:p w14:paraId="23270625" w14:textId="77777777" w:rsidR="008B7988" w:rsidRPr="00196A30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>
        <w:rPr>
          <w:b/>
          <w:szCs w:val="22"/>
        </w:rPr>
        <w:t>I</w:t>
      </w:r>
      <w:r w:rsidRPr="00196A30">
        <w:rPr>
          <w:b/>
          <w:szCs w:val="22"/>
        </w:rPr>
        <w:t>ndikatorë</w:t>
      </w:r>
      <w:r>
        <w:rPr>
          <w:b/>
          <w:szCs w:val="22"/>
        </w:rPr>
        <w:t>t:</w:t>
      </w:r>
    </w:p>
    <w:p w14:paraId="0AF36F94" w14:textId="6A7C587E" w:rsidR="008B7988" w:rsidRPr="00A76205" w:rsidRDefault="008B7988" w:rsidP="00A76205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  <w:rPr>
          <w:bCs/>
        </w:rPr>
      </w:pPr>
      <w:r w:rsidRPr="00F42830">
        <w:rPr>
          <w:bCs/>
        </w:rPr>
        <w:t xml:space="preserve">Të rritet numri dhe përqindja e grave që marrin pjesë në aktivitetet e Shtëpisë së Kulturës prej 42% për 1% çdo vit, deri sa të bëhet 50%. </w:t>
      </w:r>
    </w:p>
    <w:p w14:paraId="380C3A3D" w14:textId="77777777" w:rsidR="008B7988" w:rsidRPr="00373058" w:rsidRDefault="008B7988" w:rsidP="008B7988">
      <w:pPr>
        <w:tabs>
          <w:tab w:val="left" w:pos="3360"/>
        </w:tabs>
        <w:spacing w:line="360" w:lineRule="auto"/>
        <w:ind w:left="540" w:right="180"/>
        <w:jc w:val="both"/>
        <w:rPr>
          <w:b/>
          <w:szCs w:val="22"/>
        </w:rPr>
      </w:pPr>
      <w:r w:rsidRPr="00373058">
        <w:rPr>
          <w:b/>
          <w:szCs w:val="22"/>
        </w:rPr>
        <w:t>Deklarata e Vizionit:</w:t>
      </w:r>
      <w:r>
        <w:rPr>
          <w:b/>
          <w:szCs w:val="22"/>
        </w:rPr>
        <w:t xml:space="preserve"> </w:t>
      </w:r>
    </w:p>
    <w:p w14:paraId="4822F5D9" w14:textId="77777777" w:rsidR="008B7988" w:rsidRDefault="008B7988" w:rsidP="008B7988">
      <w:pPr>
        <w:pStyle w:val="ListParagraph"/>
        <w:numPr>
          <w:ilvl w:val="0"/>
          <w:numId w:val="36"/>
        </w:numPr>
        <w:tabs>
          <w:tab w:val="left" w:pos="3360"/>
        </w:tabs>
        <w:spacing w:line="360" w:lineRule="auto"/>
        <w:ind w:right="180"/>
        <w:jc w:val="both"/>
      </w:pPr>
      <w:r w:rsidRPr="00F42830">
        <w:t>Qasj</w:t>
      </w:r>
      <w:r>
        <w:t>e</w:t>
      </w:r>
      <w:r w:rsidRPr="00F42830">
        <w:t xml:space="preserve"> e drejtë ndaj kulturës dhe sportit si segmente shumë të rëndësishme në krijimin e një shoqërie</w:t>
      </w:r>
      <w:r>
        <w:t xml:space="preserve"> të barabartë</w:t>
      </w:r>
      <w:r w:rsidRPr="00F42830">
        <w:t xml:space="preserve"> moderne me vlera të qëndrueshme,</w:t>
      </w:r>
    </w:p>
    <w:p w14:paraId="003E6ED0" w14:textId="77777777" w:rsidR="008B7988" w:rsidRPr="00F42830" w:rsidRDefault="008B7988" w:rsidP="008B7988">
      <w:pPr>
        <w:tabs>
          <w:tab w:val="left" w:pos="3360"/>
        </w:tabs>
        <w:spacing w:line="360" w:lineRule="auto"/>
        <w:ind w:left="900" w:right="180"/>
        <w:jc w:val="both"/>
      </w:pPr>
    </w:p>
    <w:p w14:paraId="1C98BC7C" w14:textId="01ABADD1" w:rsidR="00FF176B" w:rsidRPr="00671D23" w:rsidRDefault="00FF176B" w:rsidP="00944986">
      <w:pPr>
        <w:ind w:right="180"/>
        <w:rPr>
          <w:color w:val="FF0000"/>
          <w:sz w:val="22"/>
          <w:szCs w:val="22"/>
        </w:rPr>
      </w:pPr>
    </w:p>
    <w:sectPr w:rsidR="00FF176B" w:rsidRPr="00671D23" w:rsidSect="000679EE">
      <w:footerReference w:type="default" r:id="rId21"/>
      <w:pgSz w:w="12240" w:h="15840" w:code="1"/>
      <w:pgMar w:top="1530" w:right="1080" w:bottom="1710" w:left="720" w:header="115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FBA20" w14:textId="77777777" w:rsidR="00D212B7" w:rsidRDefault="00D212B7">
      <w:r>
        <w:separator/>
      </w:r>
    </w:p>
  </w:endnote>
  <w:endnote w:type="continuationSeparator" w:id="0">
    <w:p w14:paraId="37CCE43B" w14:textId="77777777" w:rsidR="00D212B7" w:rsidRDefault="00D2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quiline 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758799"/>
      <w:docPartObj>
        <w:docPartGallery w:val="Page Numbers (Bottom of Page)"/>
        <w:docPartUnique/>
      </w:docPartObj>
    </w:sdtPr>
    <w:sdtEndPr/>
    <w:sdtContent>
      <w:p w14:paraId="245AC99E" w14:textId="38871F4E" w:rsidR="003702E0" w:rsidRDefault="00A01356">
        <w:pPr>
          <w:pStyle w:val="Footer"/>
          <w:jc w:val="right"/>
        </w:pPr>
        <w:r>
          <w:rPr>
            <w:noProof/>
          </w:rPr>
          <w:fldChar w:fldCharType="begin"/>
        </w:r>
        <w:r w:rsidR="003702E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56A4B" w14:textId="77777777" w:rsidR="003702E0" w:rsidRDefault="00370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8A1D9" w14:textId="77777777" w:rsidR="00D212B7" w:rsidRDefault="00D212B7">
      <w:r>
        <w:separator/>
      </w:r>
    </w:p>
  </w:footnote>
  <w:footnote w:type="continuationSeparator" w:id="0">
    <w:p w14:paraId="62C61786" w14:textId="77777777" w:rsidR="00D212B7" w:rsidRDefault="00D212B7">
      <w:r>
        <w:continuationSeparator/>
      </w:r>
    </w:p>
  </w:footnote>
  <w:footnote w:id="1">
    <w:p w14:paraId="39C5B4F0" w14:textId="77777777" w:rsidR="003702E0" w:rsidRPr="006B58FA" w:rsidRDefault="003702E0" w:rsidP="00F0137C">
      <w:pPr>
        <w:pStyle w:val="FootnoteText"/>
      </w:pPr>
      <w:r>
        <w:rPr>
          <w:rStyle w:val="FootnoteReference"/>
        </w:rPr>
        <w:footnoteRef/>
      </w:r>
      <w:r>
        <w:t xml:space="preserve"> Fondi Monetar  Ndërkombëtar</w:t>
      </w:r>
    </w:p>
  </w:footnote>
  <w:footnote w:id="2">
    <w:p w14:paraId="70BB3D57" w14:textId="77777777" w:rsidR="003702E0" w:rsidRPr="003812FE" w:rsidRDefault="003702E0" w:rsidP="006A5773">
      <w:pPr>
        <w:pStyle w:val="FootnoteText"/>
        <w:ind w:firstLine="360"/>
        <w:rPr>
          <w:lang w:val="en-US"/>
        </w:rPr>
      </w:pPr>
      <w:r>
        <w:rPr>
          <w:rStyle w:val="FootnoteReference"/>
        </w:rPr>
        <w:footnoteRef/>
      </w:r>
      <w:r w:rsidRPr="003812FE">
        <w:rPr>
          <w:rStyle w:val="FootnoteReference"/>
        </w:rPr>
        <w:sym w:font="Symbol" w:char="F0A8"/>
      </w:r>
      <w:r>
        <w:t xml:space="preserve"> </w:t>
      </w:r>
      <w:r w:rsidRPr="00B64BA9">
        <w:t>Dhëniet nga Donatoret dhe P</w:t>
      </w:r>
      <w:r>
        <w:t>articipimi i qytetareve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D27"/>
    <w:multiLevelType w:val="hybridMultilevel"/>
    <w:tmpl w:val="696A704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091F"/>
    <w:multiLevelType w:val="hybridMultilevel"/>
    <w:tmpl w:val="06820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45728"/>
    <w:multiLevelType w:val="hybridMultilevel"/>
    <w:tmpl w:val="C788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CE4"/>
    <w:multiLevelType w:val="hybridMultilevel"/>
    <w:tmpl w:val="0A9205A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0B93990"/>
    <w:multiLevelType w:val="hybridMultilevel"/>
    <w:tmpl w:val="0DE0AE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1BB9"/>
    <w:multiLevelType w:val="hybridMultilevel"/>
    <w:tmpl w:val="884C41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DDE12E2"/>
    <w:multiLevelType w:val="hybridMultilevel"/>
    <w:tmpl w:val="2746036C"/>
    <w:lvl w:ilvl="0" w:tplc="0E82D1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B6234"/>
    <w:multiLevelType w:val="hybridMultilevel"/>
    <w:tmpl w:val="4D6A524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5020"/>
    <w:multiLevelType w:val="hybridMultilevel"/>
    <w:tmpl w:val="40904F34"/>
    <w:lvl w:ilvl="0" w:tplc="E85EF4CA">
      <w:numFmt w:val="bullet"/>
      <w:lvlText w:val="-"/>
      <w:lvlJc w:val="left"/>
      <w:pPr>
        <w:ind w:left="1321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1F954D25"/>
    <w:multiLevelType w:val="hybridMultilevel"/>
    <w:tmpl w:val="82660E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6AE86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A4EEF"/>
    <w:multiLevelType w:val="hybridMultilevel"/>
    <w:tmpl w:val="D3A2790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54FB"/>
    <w:multiLevelType w:val="hybridMultilevel"/>
    <w:tmpl w:val="3A94CA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40D44A6"/>
    <w:multiLevelType w:val="hybridMultilevel"/>
    <w:tmpl w:val="980208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7330D17"/>
    <w:multiLevelType w:val="hybridMultilevel"/>
    <w:tmpl w:val="C6FA1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15C8"/>
    <w:multiLevelType w:val="hybridMultilevel"/>
    <w:tmpl w:val="F7A63EBC"/>
    <w:lvl w:ilvl="0" w:tplc="E85EF4CA">
      <w:numFmt w:val="bullet"/>
      <w:lvlText w:val="-"/>
      <w:lvlJc w:val="left"/>
      <w:pPr>
        <w:ind w:left="12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EB559A"/>
    <w:multiLevelType w:val="multilevel"/>
    <w:tmpl w:val="8ED053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2A76306B"/>
    <w:multiLevelType w:val="hybridMultilevel"/>
    <w:tmpl w:val="B80E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22E39"/>
    <w:multiLevelType w:val="hybridMultilevel"/>
    <w:tmpl w:val="999C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5D63"/>
    <w:multiLevelType w:val="hybridMultilevel"/>
    <w:tmpl w:val="0B04D7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E30C1"/>
    <w:multiLevelType w:val="hybridMultilevel"/>
    <w:tmpl w:val="405803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6A046CE"/>
    <w:multiLevelType w:val="hybridMultilevel"/>
    <w:tmpl w:val="944237B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8607CA4"/>
    <w:multiLevelType w:val="hybridMultilevel"/>
    <w:tmpl w:val="BE7E72C8"/>
    <w:lvl w:ilvl="0" w:tplc="B68801C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53ABC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1732B8"/>
    <w:multiLevelType w:val="hybridMultilevel"/>
    <w:tmpl w:val="11C27C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36C44"/>
    <w:multiLevelType w:val="hybridMultilevel"/>
    <w:tmpl w:val="779048E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84009"/>
    <w:multiLevelType w:val="hybridMultilevel"/>
    <w:tmpl w:val="9B5809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33C2767"/>
    <w:multiLevelType w:val="hybridMultilevel"/>
    <w:tmpl w:val="ACD4C250"/>
    <w:lvl w:ilvl="0" w:tplc="8C4E1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B344A"/>
    <w:multiLevelType w:val="hybridMultilevel"/>
    <w:tmpl w:val="6810B60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111A4"/>
    <w:multiLevelType w:val="hybridMultilevel"/>
    <w:tmpl w:val="0C5EE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7B52AB"/>
    <w:multiLevelType w:val="hybridMultilevel"/>
    <w:tmpl w:val="430E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53CBD"/>
    <w:multiLevelType w:val="hybridMultilevel"/>
    <w:tmpl w:val="A300A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010DD"/>
    <w:multiLevelType w:val="hybridMultilevel"/>
    <w:tmpl w:val="2D1CF3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9BF3117"/>
    <w:multiLevelType w:val="hybridMultilevel"/>
    <w:tmpl w:val="03563B9A"/>
    <w:lvl w:ilvl="0" w:tplc="F3024862">
      <w:numFmt w:val="bullet"/>
      <w:lvlText w:val=""/>
      <w:lvlJc w:val="left"/>
      <w:pPr>
        <w:ind w:left="471" w:hanging="90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4CBAE536">
      <w:numFmt w:val="bullet"/>
      <w:lvlText w:val="•"/>
      <w:lvlJc w:val="left"/>
      <w:pPr>
        <w:ind w:left="1538" w:hanging="901"/>
      </w:pPr>
      <w:rPr>
        <w:rFonts w:hint="default"/>
        <w:lang w:val="sq-AL" w:eastAsia="en-US" w:bidi="ar-SA"/>
      </w:rPr>
    </w:lvl>
    <w:lvl w:ilvl="2" w:tplc="0C94F226">
      <w:numFmt w:val="bullet"/>
      <w:lvlText w:val="•"/>
      <w:lvlJc w:val="left"/>
      <w:pPr>
        <w:ind w:left="2596" w:hanging="901"/>
      </w:pPr>
      <w:rPr>
        <w:rFonts w:hint="default"/>
        <w:lang w:val="sq-AL" w:eastAsia="en-US" w:bidi="ar-SA"/>
      </w:rPr>
    </w:lvl>
    <w:lvl w:ilvl="3" w:tplc="4D588B94">
      <w:numFmt w:val="bullet"/>
      <w:lvlText w:val="•"/>
      <w:lvlJc w:val="left"/>
      <w:pPr>
        <w:ind w:left="3654" w:hanging="901"/>
      </w:pPr>
      <w:rPr>
        <w:rFonts w:hint="default"/>
        <w:lang w:val="sq-AL" w:eastAsia="en-US" w:bidi="ar-SA"/>
      </w:rPr>
    </w:lvl>
    <w:lvl w:ilvl="4" w:tplc="1D383AD6">
      <w:numFmt w:val="bullet"/>
      <w:lvlText w:val="•"/>
      <w:lvlJc w:val="left"/>
      <w:pPr>
        <w:ind w:left="4712" w:hanging="901"/>
      </w:pPr>
      <w:rPr>
        <w:rFonts w:hint="default"/>
        <w:lang w:val="sq-AL" w:eastAsia="en-US" w:bidi="ar-SA"/>
      </w:rPr>
    </w:lvl>
    <w:lvl w:ilvl="5" w:tplc="6D3896F0">
      <w:numFmt w:val="bullet"/>
      <w:lvlText w:val="•"/>
      <w:lvlJc w:val="left"/>
      <w:pPr>
        <w:ind w:left="5770" w:hanging="901"/>
      </w:pPr>
      <w:rPr>
        <w:rFonts w:hint="default"/>
        <w:lang w:val="sq-AL" w:eastAsia="en-US" w:bidi="ar-SA"/>
      </w:rPr>
    </w:lvl>
    <w:lvl w:ilvl="6" w:tplc="0D96848A">
      <w:numFmt w:val="bullet"/>
      <w:lvlText w:val="•"/>
      <w:lvlJc w:val="left"/>
      <w:pPr>
        <w:ind w:left="6828" w:hanging="901"/>
      </w:pPr>
      <w:rPr>
        <w:rFonts w:hint="default"/>
        <w:lang w:val="sq-AL" w:eastAsia="en-US" w:bidi="ar-SA"/>
      </w:rPr>
    </w:lvl>
    <w:lvl w:ilvl="7" w:tplc="0AC22588">
      <w:numFmt w:val="bullet"/>
      <w:lvlText w:val="•"/>
      <w:lvlJc w:val="left"/>
      <w:pPr>
        <w:ind w:left="7886" w:hanging="901"/>
      </w:pPr>
      <w:rPr>
        <w:rFonts w:hint="default"/>
        <w:lang w:val="sq-AL" w:eastAsia="en-US" w:bidi="ar-SA"/>
      </w:rPr>
    </w:lvl>
    <w:lvl w:ilvl="8" w:tplc="1402130A">
      <w:numFmt w:val="bullet"/>
      <w:lvlText w:val="•"/>
      <w:lvlJc w:val="left"/>
      <w:pPr>
        <w:ind w:left="8944" w:hanging="901"/>
      </w:pPr>
      <w:rPr>
        <w:rFonts w:hint="default"/>
        <w:lang w:val="sq-AL" w:eastAsia="en-US" w:bidi="ar-SA"/>
      </w:rPr>
    </w:lvl>
  </w:abstractNum>
  <w:abstractNum w:abstractNumId="32" w15:restartNumberingAfterBreak="0">
    <w:nsid w:val="5C1B2F2A"/>
    <w:multiLevelType w:val="hybridMultilevel"/>
    <w:tmpl w:val="BC1A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0057"/>
    <w:multiLevelType w:val="hybridMultilevel"/>
    <w:tmpl w:val="9E30170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23132C1"/>
    <w:multiLevelType w:val="hybridMultilevel"/>
    <w:tmpl w:val="608A1DD0"/>
    <w:lvl w:ilvl="0" w:tplc="E85EF4CA">
      <w:numFmt w:val="bullet"/>
      <w:lvlText w:val="-"/>
      <w:lvlJc w:val="left"/>
      <w:pPr>
        <w:ind w:left="12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4F96B81"/>
    <w:multiLevelType w:val="hybridMultilevel"/>
    <w:tmpl w:val="1DDA84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BB5169"/>
    <w:multiLevelType w:val="hybridMultilevel"/>
    <w:tmpl w:val="648C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8214B"/>
    <w:multiLevelType w:val="hybridMultilevel"/>
    <w:tmpl w:val="D7F6A5DA"/>
    <w:lvl w:ilvl="0" w:tplc="E85EF4CA">
      <w:numFmt w:val="bullet"/>
      <w:lvlText w:val="-"/>
      <w:lvlJc w:val="left"/>
      <w:pPr>
        <w:ind w:left="12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26"/>
  </w:num>
  <w:num w:numId="10">
    <w:abstractNumId w:val="18"/>
  </w:num>
  <w:num w:numId="11">
    <w:abstractNumId w:val="21"/>
  </w:num>
  <w:num w:numId="12">
    <w:abstractNumId w:val="23"/>
  </w:num>
  <w:num w:numId="13">
    <w:abstractNumId w:val="35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7"/>
  </w:num>
  <w:num w:numId="17">
    <w:abstractNumId w:val="1"/>
  </w:num>
  <w:num w:numId="18">
    <w:abstractNumId w:val="36"/>
  </w:num>
  <w:num w:numId="19">
    <w:abstractNumId w:val="16"/>
  </w:num>
  <w:num w:numId="20">
    <w:abstractNumId w:val="2"/>
  </w:num>
  <w:num w:numId="21">
    <w:abstractNumId w:val="28"/>
  </w:num>
  <w:num w:numId="22">
    <w:abstractNumId w:val="3"/>
  </w:num>
  <w:num w:numId="23">
    <w:abstractNumId w:val="33"/>
  </w:num>
  <w:num w:numId="24">
    <w:abstractNumId w:val="11"/>
  </w:num>
  <w:num w:numId="25">
    <w:abstractNumId w:val="12"/>
  </w:num>
  <w:num w:numId="26">
    <w:abstractNumId w:val="30"/>
  </w:num>
  <w:num w:numId="27">
    <w:abstractNumId w:val="24"/>
  </w:num>
  <w:num w:numId="28">
    <w:abstractNumId w:val="19"/>
  </w:num>
  <w:num w:numId="29">
    <w:abstractNumId w:val="17"/>
  </w:num>
  <w:num w:numId="30">
    <w:abstractNumId w:val="5"/>
  </w:num>
  <w:num w:numId="31">
    <w:abstractNumId w:val="31"/>
  </w:num>
  <w:num w:numId="32">
    <w:abstractNumId w:val="13"/>
  </w:num>
  <w:num w:numId="33">
    <w:abstractNumId w:val="17"/>
  </w:num>
  <w:num w:numId="34">
    <w:abstractNumId w:val="25"/>
  </w:num>
  <w:num w:numId="35">
    <w:abstractNumId w:val="8"/>
  </w:num>
  <w:num w:numId="36">
    <w:abstractNumId w:val="34"/>
  </w:num>
  <w:num w:numId="37">
    <w:abstractNumId w:val="37"/>
  </w:num>
  <w:num w:numId="38">
    <w:abstractNumId w:val="14"/>
  </w:num>
  <w:num w:numId="39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D8"/>
    <w:rsid w:val="00001976"/>
    <w:rsid w:val="00001B88"/>
    <w:rsid w:val="00001EB0"/>
    <w:rsid w:val="000024B3"/>
    <w:rsid w:val="00003580"/>
    <w:rsid w:val="00005F69"/>
    <w:rsid w:val="000101EA"/>
    <w:rsid w:val="00010775"/>
    <w:rsid w:val="000112A3"/>
    <w:rsid w:val="00012EF9"/>
    <w:rsid w:val="00013025"/>
    <w:rsid w:val="000134DF"/>
    <w:rsid w:val="000136E0"/>
    <w:rsid w:val="00013C6D"/>
    <w:rsid w:val="00013D22"/>
    <w:rsid w:val="00014058"/>
    <w:rsid w:val="00014D61"/>
    <w:rsid w:val="00014DD6"/>
    <w:rsid w:val="00015AB8"/>
    <w:rsid w:val="000168E2"/>
    <w:rsid w:val="00021263"/>
    <w:rsid w:val="0002126A"/>
    <w:rsid w:val="000220FA"/>
    <w:rsid w:val="000221F6"/>
    <w:rsid w:val="000227EE"/>
    <w:rsid w:val="00024645"/>
    <w:rsid w:val="00025595"/>
    <w:rsid w:val="00025C3D"/>
    <w:rsid w:val="0002622C"/>
    <w:rsid w:val="00027289"/>
    <w:rsid w:val="00030027"/>
    <w:rsid w:val="00031E45"/>
    <w:rsid w:val="0003282A"/>
    <w:rsid w:val="00032C27"/>
    <w:rsid w:val="000336B0"/>
    <w:rsid w:val="00036138"/>
    <w:rsid w:val="0003627E"/>
    <w:rsid w:val="000363C7"/>
    <w:rsid w:val="00037E58"/>
    <w:rsid w:val="00040B69"/>
    <w:rsid w:val="0004185B"/>
    <w:rsid w:val="0004478E"/>
    <w:rsid w:val="000447A8"/>
    <w:rsid w:val="00044F0B"/>
    <w:rsid w:val="000468E5"/>
    <w:rsid w:val="00046B3C"/>
    <w:rsid w:val="0004711D"/>
    <w:rsid w:val="0004751A"/>
    <w:rsid w:val="00050166"/>
    <w:rsid w:val="0005166F"/>
    <w:rsid w:val="00051EDD"/>
    <w:rsid w:val="000536D2"/>
    <w:rsid w:val="000539A5"/>
    <w:rsid w:val="0005411A"/>
    <w:rsid w:val="00054F18"/>
    <w:rsid w:val="000575BC"/>
    <w:rsid w:val="000576DD"/>
    <w:rsid w:val="000601C2"/>
    <w:rsid w:val="00061A3E"/>
    <w:rsid w:val="000624C3"/>
    <w:rsid w:val="00063BE1"/>
    <w:rsid w:val="00064807"/>
    <w:rsid w:val="0006596E"/>
    <w:rsid w:val="000664FC"/>
    <w:rsid w:val="00066630"/>
    <w:rsid w:val="00066FE2"/>
    <w:rsid w:val="000679EE"/>
    <w:rsid w:val="00070CF1"/>
    <w:rsid w:val="00070F32"/>
    <w:rsid w:val="00070F64"/>
    <w:rsid w:val="000717F1"/>
    <w:rsid w:val="00071A9A"/>
    <w:rsid w:val="00071F61"/>
    <w:rsid w:val="000744CB"/>
    <w:rsid w:val="000748BF"/>
    <w:rsid w:val="000801FE"/>
    <w:rsid w:val="000831EA"/>
    <w:rsid w:val="000858D8"/>
    <w:rsid w:val="0008670A"/>
    <w:rsid w:val="000868F1"/>
    <w:rsid w:val="00086A75"/>
    <w:rsid w:val="00087DA5"/>
    <w:rsid w:val="00090C74"/>
    <w:rsid w:val="0009135F"/>
    <w:rsid w:val="00092061"/>
    <w:rsid w:val="00092222"/>
    <w:rsid w:val="00092DB2"/>
    <w:rsid w:val="000930D5"/>
    <w:rsid w:val="000931E0"/>
    <w:rsid w:val="0009330A"/>
    <w:rsid w:val="00094289"/>
    <w:rsid w:val="000950B0"/>
    <w:rsid w:val="00095316"/>
    <w:rsid w:val="0009561D"/>
    <w:rsid w:val="00095673"/>
    <w:rsid w:val="000961D5"/>
    <w:rsid w:val="00097033"/>
    <w:rsid w:val="00097578"/>
    <w:rsid w:val="000A0FD0"/>
    <w:rsid w:val="000A107C"/>
    <w:rsid w:val="000A15CA"/>
    <w:rsid w:val="000A43EC"/>
    <w:rsid w:val="000A4571"/>
    <w:rsid w:val="000A547C"/>
    <w:rsid w:val="000A5723"/>
    <w:rsid w:val="000A5A73"/>
    <w:rsid w:val="000A6233"/>
    <w:rsid w:val="000A63CB"/>
    <w:rsid w:val="000A655D"/>
    <w:rsid w:val="000A6DAD"/>
    <w:rsid w:val="000B013F"/>
    <w:rsid w:val="000B09F3"/>
    <w:rsid w:val="000B12A7"/>
    <w:rsid w:val="000B1729"/>
    <w:rsid w:val="000B1F14"/>
    <w:rsid w:val="000B2C2C"/>
    <w:rsid w:val="000B2D6A"/>
    <w:rsid w:val="000B435F"/>
    <w:rsid w:val="000B48C9"/>
    <w:rsid w:val="000B5984"/>
    <w:rsid w:val="000B6660"/>
    <w:rsid w:val="000C1FDB"/>
    <w:rsid w:val="000C30C0"/>
    <w:rsid w:val="000C31CB"/>
    <w:rsid w:val="000C408C"/>
    <w:rsid w:val="000C45A3"/>
    <w:rsid w:val="000C4BB3"/>
    <w:rsid w:val="000C5C19"/>
    <w:rsid w:val="000C5EF5"/>
    <w:rsid w:val="000C5F24"/>
    <w:rsid w:val="000C5FBE"/>
    <w:rsid w:val="000C71BA"/>
    <w:rsid w:val="000C7384"/>
    <w:rsid w:val="000D0658"/>
    <w:rsid w:val="000D0A72"/>
    <w:rsid w:val="000D319F"/>
    <w:rsid w:val="000D34E2"/>
    <w:rsid w:val="000D46FB"/>
    <w:rsid w:val="000D4A89"/>
    <w:rsid w:val="000D5E92"/>
    <w:rsid w:val="000D6C62"/>
    <w:rsid w:val="000D76FF"/>
    <w:rsid w:val="000E2832"/>
    <w:rsid w:val="000E77A4"/>
    <w:rsid w:val="000F1D96"/>
    <w:rsid w:val="000F3914"/>
    <w:rsid w:val="000F43CB"/>
    <w:rsid w:val="000F54D5"/>
    <w:rsid w:val="000F5B8A"/>
    <w:rsid w:val="000F7A7B"/>
    <w:rsid w:val="00100B6D"/>
    <w:rsid w:val="001018A2"/>
    <w:rsid w:val="0010470D"/>
    <w:rsid w:val="00104CDC"/>
    <w:rsid w:val="0010557A"/>
    <w:rsid w:val="00106091"/>
    <w:rsid w:val="00106B32"/>
    <w:rsid w:val="00111DB3"/>
    <w:rsid w:val="001120AE"/>
    <w:rsid w:val="00113239"/>
    <w:rsid w:val="00113270"/>
    <w:rsid w:val="00113690"/>
    <w:rsid w:val="00114093"/>
    <w:rsid w:val="0011479D"/>
    <w:rsid w:val="001168CE"/>
    <w:rsid w:val="001175E2"/>
    <w:rsid w:val="001179A2"/>
    <w:rsid w:val="00117AC4"/>
    <w:rsid w:val="0012094D"/>
    <w:rsid w:val="0012266B"/>
    <w:rsid w:val="001236C6"/>
    <w:rsid w:val="00123D3C"/>
    <w:rsid w:val="00124543"/>
    <w:rsid w:val="00124A85"/>
    <w:rsid w:val="00125127"/>
    <w:rsid w:val="00125CBD"/>
    <w:rsid w:val="00126589"/>
    <w:rsid w:val="00126987"/>
    <w:rsid w:val="00126C6A"/>
    <w:rsid w:val="00127D3D"/>
    <w:rsid w:val="00130266"/>
    <w:rsid w:val="00131457"/>
    <w:rsid w:val="00132427"/>
    <w:rsid w:val="00132B1C"/>
    <w:rsid w:val="00132BDA"/>
    <w:rsid w:val="00134A83"/>
    <w:rsid w:val="001350ED"/>
    <w:rsid w:val="0013675A"/>
    <w:rsid w:val="001369C4"/>
    <w:rsid w:val="00137AD9"/>
    <w:rsid w:val="0014014F"/>
    <w:rsid w:val="00140266"/>
    <w:rsid w:val="00140CA5"/>
    <w:rsid w:val="00140F59"/>
    <w:rsid w:val="0014263D"/>
    <w:rsid w:val="00143C95"/>
    <w:rsid w:val="00144368"/>
    <w:rsid w:val="00145EA9"/>
    <w:rsid w:val="0014777C"/>
    <w:rsid w:val="0015008A"/>
    <w:rsid w:val="00150F0D"/>
    <w:rsid w:val="00151789"/>
    <w:rsid w:val="001526C2"/>
    <w:rsid w:val="00152F19"/>
    <w:rsid w:val="001532C8"/>
    <w:rsid w:val="001538EC"/>
    <w:rsid w:val="0015413B"/>
    <w:rsid w:val="00154643"/>
    <w:rsid w:val="001546B9"/>
    <w:rsid w:val="001548B0"/>
    <w:rsid w:val="0015560F"/>
    <w:rsid w:val="00156B84"/>
    <w:rsid w:val="00156D42"/>
    <w:rsid w:val="00157B4E"/>
    <w:rsid w:val="001610DB"/>
    <w:rsid w:val="00162124"/>
    <w:rsid w:val="00162AC9"/>
    <w:rsid w:val="00164737"/>
    <w:rsid w:val="00164E25"/>
    <w:rsid w:val="00165231"/>
    <w:rsid w:val="001667ED"/>
    <w:rsid w:val="00166B27"/>
    <w:rsid w:val="0017024B"/>
    <w:rsid w:val="0017129B"/>
    <w:rsid w:val="00171414"/>
    <w:rsid w:val="001722DD"/>
    <w:rsid w:val="0017251F"/>
    <w:rsid w:val="001730B8"/>
    <w:rsid w:val="001755B5"/>
    <w:rsid w:val="00175DC6"/>
    <w:rsid w:val="001765A1"/>
    <w:rsid w:val="00177DB7"/>
    <w:rsid w:val="00177FEE"/>
    <w:rsid w:val="00181129"/>
    <w:rsid w:val="0018147E"/>
    <w:rsid w:val="001826E0"/>
    <w:rsid w:val="00182DAC"/>
    <w:rsid w:val="00183A28"/>
    <w:rsid w:val="00184E05"/>
    <w:rsid w:val="00185E86"/>
    <w:rsid w:val="00186136"/>
    <w:rsid w:val="0018651D"/>
    <w:rsid w:val="0018655F"/>
    <w:rsid w:val="00186E1A"/>
    <w:rsid w:val="00187CEB"/>
    <w:rsid w:val="0019000F"/>
    <w:rsid w:val="00190541"/>
    <w:rsid w:val="00191BBE"/>
    <w:rsid w:val="00192C37"/>
    <w:rsid w:val="00192EDE"/>
    <w:rsid w:val="00194E0B"/>
    <w:rsid w:val="00196A30"/>
    <w:rsid w:val="00196A81"/>
    <w:rsid w:val="001979C9"/>
    <w:rsid w:val="00197E02"/>
    <w:rsid w:val="001A0AB6"/>
    <w:rsid w:val="001A157F"/>
    <w:rsid w:val="001A1B5D"/>
    <w:rsid w:val="001A3AA3"/>
    <w:rsid w:val="001A55F8"/>
    <w:rsid w:val="001A56DF"/>
    <w:rsid w:val="001A5743"/>
    <w:rsid w:val="001A6A1E"/>
    <w:rsid w:val="001A6A3A"/>
    <w:rsid w:val="001A7099"/>
    <w:rsid w:val="001A7595"/>
    <w:rsid w:val="001B078B"/>
    <w:rsid w:val="001B0BAB"/>
    <w:rsid w:val="001B0C65"/>
    <w:rsid w:val="001B1531"/>
    <w:rsid w:val="001B376D"/>
    <w:rsid w:val="001B6DAE"/>
    <w:rsid w:val="001C0F44"/>
    <w:rsid w:val="001C1390"/>
    <w:rsid w:val="001C15ED"/>
    <w:rsid w:val="001C1925"/>
    <w:rsid w:val="001C1D12"/>
    <w:rsid w:val="001C2403"/>
    <w:rsid w:val="001C2691"/>
    <w:rsid w:val="001C2C40"/>
    <w:rsid w:val="001C4473"/>
    <w:rsid w:val="001C5480"/>
    <w:rsid w:val="001C63AD"/>
    <w:rsid w:val="001C732E"/>
    <w:rsid w:val="001C7E11"/>
    <w:rsid w:val="001D078C"/>
    <w:rsid w:val="001D099D"/>
    <w:rsid w:val="001D3E96"/>
    <w:rsid w:val="001D46BA"/>
    <w:rsid w:val="001D4DEC"/>
    <w:rsid w:val="001D5E78"/>
    <w:rsid w:val="001E0A66"/>
    <w:rsid w:val="001E0B65"/>
    <w:rsid w:val="001E0E8D"/>
    <w:rsid w:val="001E1081"/>
    <w:rsid w:val="001E11DF"/>
    <w:rsid w:val="001E1E1F"/>
    <w:rsid w:val="001E32C4"/>
    <w:rsid w:val="001E3B6D"/>
    <w:rsid w:val="001E4306"/>
    <w:rsid w:val="001E437C"/>
    <w:rsid w:val="001E618F"/>
    <w:rsid w:val="001E67CA"/>
    <w:rsid w:val="001E7305"/>
    <w:rsid w:val="001E75CB"/>
    <w:rsid w:val="001F01DC"/>
    <w:rsid w:val="001F0623"/>
    <w:rsid w:val="001F0A44"/>
    <w:rsid w:val="001F0E6B"/>
    <w:rsid w:val="001F1115"/>
    <w:rsid w:val="001F1275"/>
    <w:rsid w:val="001F16C0"/>
    <w:rsid w:val="001F1DF5"/>
    <w:rsid w:val="001F2635"/>
    <w:rsid w:val="001F5F04"/>
    <w:rsid w:val="001F614D"/>
    <w:rsid w:val="001F7815"/>
    <w:rsid w:val="001F79D0"/>
    <w:rsid w:val="00200635"/>
    <w:rsid w:val="00200CEE"/>
    <w:rsid w:val="0020284E"/>
    <w:rsid w:val="0020385A"/>
    <w:rsid w:val="00203C8A"/>
    <w:rsid w:val="002040A6"/>
    <w:rsid w:val="002045F8"/>
    <w:rsid w:val="00204904"/>
    <w:rsid w:val="00205EAF"/>
    <w:rsid w:val="002060F4"/>
    <w:rsid w:val="00206CE9"/>
    <w:rsid w:val="002075E3"/>
    <w:rsid w:val="002075FD"/>
    <w:rsid w:val="002077C9"/>
    <w:rsid w:val="00211A1B"/>
    <w:rsid w:val="00212176"/>
    <w:rsid w:val="00216BC2"/>
    <w:rsid w:val="002204CF"/>
    <w:rsid w:val="00221637"/>
    <w:rsid w:val="0022189F"/>
    <w:rsid w:val="002218E6"/>
    <w:rsid w:val="002218EB"/>
    <w:rsid w:val="00222011"/>
    <w:rsid w:val="00223194"/>
    <w:rsid w:val="002237CF"/>
    <w:rsid w:val="00224145"/>
    <w:rsid w:val="00227614"/>
    <w:rsid w:val="0022763C"/>
    <w:rsid w:val="0023085B"/>
    <w:rsid w:val="00230AFF"/>
    <w:rsid w:val="002319B7"/>
    <w:rsid w:val="00233184"/>
    <w:rsid w:val="00233717"/>
    <w:rsid w:val="0024094F"/>
    <w:rsid w:val="00240BD9"/>
    <w:rsid w:val="002413A6"/>
    <w:rsid w:val="00241EAF"/>
    <w:rsid w:val="00242C51"/>
    <w:rsid w:val="00242E44"/>
    <w:rsid w:val="00243222"/>
    <w:rsid w:val="00244608"/>
    <w:rsid w:val="002463EB"/>
    <w:rsid w:val="002475A8"/>
    <w:rsid w:val="00250EFE"/>
    <w:rsid w:val="0025132C"/>
    <w:rsid w:val="002517DD"/>
    <w:rsid w:val="00251BB6"/>
    <w:rsid w:val="00253390"/>
    <w:rsid w:val="00255891"/>
    <w:rsid w:val="0025614C"/>
    <w:rsid w:val="00256E4E"/>
    <w:rsid w:val="00257C34"/>
    <w:rsid w:val="0026073E"/>
    <w:rsid w:val="00261CFE"/>
    <w:rsid w:val="00263A23"/>
    <w:rsid w:val="00264705"/>
    <w:rsid w:val="0026628D"/>
    <w:rsid w:val="0026766C"/>
    <w:rsid w:val="0027002D"/>
    <w:rsid w:val="00270CD3"/>
    <w:rsid w:val="00270FC9"/>
    <w:rsid w:val="0027120A"/>
    <w:rsid w:val="0027152E"/>
    <w:rsid w:val="00271805"/>
    <w:rsid w:val="00271BED"/>
    <w:rsid w:val="00274021"/>
    <w:rsid w:val="0027510E"/>
    <w:rsid w:val="002760E7"/>
    <w:rsid w:val="00276C9B"/>
    <w:rsid w:val="00277DA5"/>
    <w:rsid w:val="00281691"/>
    <w:rsid w:val="00285294"/>
    <w:rsid w:val="002853F8"/>
    <w:rsid w:val="00285581"/>
    <w:rsid w:val="00286221"/>
    <w:rsid w:val="00286CB8"/>
    <w:rsid w:val="0029042B"/>
    <w:rsid w:val="0029300E"/>
    <w:rsid w:val="00294311"/>
    <w:rsid w:val="00294B27"/>
    <w:rsid w:val="00294C7B"/>
    <w:rsid w:val="002974A0"/>
    <w:rsid w:val="002A03A9"/>
    <w:rsid w:val="002A1BA0"/>
    <w:rsid w:val="002A2FF5"/>
    <w:rsid w:val="002A342D"/>
    <w:rsid w:val="002A39CE"/>
    <w:rsid w:val="002A3A87"/>
    <w:rsid w:val="002A475F"/>
    <w:rsid w:val="002A4CA2"/>
    <w:rsid w:val="002A7A1F"/>
    <w:rsid w:val="002B01C2"/>
    <w:rsid w:val="002B070B"/>
    <w:rsid w:val="002B11E8"/>
    <w:rsid w:val="002B16DC"/>
    <w:rsid w:val="002B2122"/>
    <w:rsid w:val="002B355E"/>
    <w:rsid w:val="002B52C2"/>
    <w:rsid w:val="002B55EF"/>
    <w:rsid w:val="002B7553"/>
    <w:rsid w:val="002C0155"/>
    <w:rsid w:val="002C0B27"/>
    <w:rsid w:val="002C2678"/>
    <w:rsid w:val="002C281D"/>
    <w:rsid w:val="002C440F"/>
    <w:rsid w:val="002C46AA"/>
    <w:rsid w:val="002C5F0C"/>
    <w:rsid w:val="002C7C86"/>
    <w:rsid w:val="002D145C"/>
    <w:rsid w:val="002D3334"/>
    <w:rsid w:val="002D3A59"/>
    <w:rsid w:val="002D3E5E"/>
    <w:rsid w:val="002D4186"/>
    <w:rsid w:val="002D5730"/>
    <w:rsid w:val="002D5A72"/>
    <w:rsid w:val="002D6A4F"/>
    <w:rsid w:val="002D719C"/>
    <w:rsid w:val="002E0DEA"/>
    <w:rsid w:val="002E11F1"/>
    <w:rsid w:val="002E1260"/>
    <w:rsid w:val="002E14F8"/>
    <w:rsid w:val="002E21D4"/>
    <w:rsid w:val="002E3F27"/>
    <w:rsid w:val="002E5204"/>
    <w:rsid w:val="002F0F7E"/>
    <w:rsid w:val="002F121D"/>
    <w:rsid w:val="002F1FF7"/>
    <w:rsid w:val="002F235F"/>
    <w:rsid w:val="002F28E4"/>
    <w:rsid w:val="002F28F8"/>
    <w:rsid w:val="002F2B51"/>
    <w:rsid w:val="002F3CD6"/>
    <w:rsid w:val="002F3F42"/>
    <w:rsid w:val="002F40A1"/>
    <w:rsid w:val="002F453E"/>
    <w:rsid w:val="002F5452"/>
    <w:rsid w:val="002F5918"/>
    <w:rsid w:val="002F5EF2"/>
    <w:rsid w:val="002F6143"/>
    <w:rsid w:val="002F6D6C"/>
    <w:rsid w:val="002F7755"/>
    <w:rsid w:val="00300AAE"/>
    <w:rsid w:val="00302099"/>
    <w:rsid w:val="00303057"/>
    <w:rsid w:val="00303AED"/>
    <w:rsid w:val="0030447E"/>
    <w:rsid w:val="0030660F"/>
    <w:rsid w:val="003071CC"/>
    <w:rsid w:val="00307487"/>
    <w:rsid w:val="003074B0"/>
    <w:rsid w:val="003078E1"/>
    <w:rsid w:val="00310B24"/>
    <w:rsid w:val="003132F3"/>
    <w:rsid w:val="003137B0"/>
    <w:rsid w:val="00313E8D"/>
    <w:rsid w:val="0031430D"/>
    <w:rsid w:val="0031430F"/>
    <w:rsid w:val="003151AC"/>
    <w:rsid w:val="003160AD"/>
    <w:rsid w:val="00320EA5"/>
    <w:rsid w:val="00321E94"/>
    <w:rsid w:val="00322ACA"/>
    <w:rsid w:val="00322EF4"/>
    <w:rsid w:val="003239E7"/>
    <w:rsid w:val="0032412A"/>
    <w:rsid w:val="00324266"/>
    <w:rsid w:val="00324A6B"/>
    <w:rsid w:val="00324CC2"/>
    <w:rsid w:val="00326247"/>
    <w:rsid w:val="0032684D"/>
    <w:rsid w:val="00326F7B"/>
    <w:rsid w:val="00327C22"/>
    <w:rsid w:val="00333751"/>
    <w:rsid w:val="003358BB"/>
    <w:rsid w:val="00335B27"/>
    <w:rsid w:val="00335C24"/>
    <w:rsid w:val="00337F2A"/>
    <w:rsid w:val="00342400"/>
    <w:rsid w:val="00342682"/>
    <w:rsid w:val="003429C8"/>
    <w:rsid w:val="003458D3"/>
    <w:rsid w:val="0034609B"/>
    <w:rsid w:val="0034638E"/>
    <w:rsid w:val="00346999"/>
    <w:rsid w:val="003470A3"/>
    <w:rsid w:val="00347C36"/>
    <w:rsid w:val="00350471"/>
    <w:rsid w:val="00350A49"/>
    <w:rsid w:val="00350D87"/>
    <w:rsid w:val="0035117A"/>
    <w:rsid w:val="003529A9"/>
    <w:rsid w:val="00352D7A"/>
    <w:rsid w:val="00352E08"/>
    <w:rsid w:val="00353B37"/>
    <w:rsid w:val="00353EB7"/>
    <w:rsid w:val="0035489A"/>
    <w:rsid w:val="00355DBB"/>
    <w:rsid w:val="0035737B"/>
    <w:rsid w:val="00357DDC"/>
    <w:rsid w:val="00362825"/>
    <w:rsid w:val="00362D05"/>
    <w:rsid w:val="003631DA"/>
    <w:rsid w:val="00364F42"/>
    <w:rsid w:val="003676A1"/>
    <w:rsid w:val="00370135"/>
    <w:rsid w:val="003702E0"/>
    <w:rsid w:val="003708E9"/>
    <w:rsid w:val="00370C36"/>
    <w:rsid w:val="00371C48"/>
    <w:rsid w:val="003720C7"/>
    <w:rsid w:val="00372185"/>
    <w:rsid w:val="00373058"/>
    <w:rsid w:val="003733B7"/>
    <w:rsid w:val="003744FB"/>
    <w:rsid w:val="00374A8A"/>
    <w:rsid w:val="0037510F"/>
    <w:rsid w:val="0037518E"/>
    <w:rsid w:val="003753C4"/>
    <w:rsid w:val="003763D3"/>
    <w:rsid w:val="00376D39"/>
    <w:rsid w:val="00376E0A"/>
    <w:rsid w:val="003771B1"/>
    <w:rsid w:val="00377EB6"/>
    <w:rsid w:val="0038113F"/>
    <w:rsid w:val="00381260"/>
    <w:rsid w:val="003812FE"/>
    <w:rsid w:val="00381573"/>
    <w:rsid w:val="00381D9B"/>
    <w:rsid w:val="003822E1"/>
    <w:rsid w:val="003833E9"/>
    <w:rsid w:val="00384172"/>
    <w:rsid w:val="003855C5"/>
    <w:rsid w:val="00385C82"/>
    <w:rsid w:val="00385E49"/>
    <w:rsid w:val="00385E59"/>
    <w:rsid w:val="0038631D"/>
    <w:rsid w:val="003878AB"/>
    <w:rsid w:val="00390660"/>
    <w:rsid w:val="00391BC2"/>
    <w:rsid w:val="00391D07"/>
    <w:rsid w:val="00393002"/>
    <w:rsid w:val="003933E6"/>
    <w:rsid w:val="003947DA"/>
    <w:rsid w:val="0039630E"/>
    <w:rsid w:val="0039652A"/>
    <w:rsid w:val="00396E46"/>
    <w:rsid w:val="00397E0D"/>
    <w:rsid w:val="003A1D38"/>
    <w:rsid w:val="003A37C9"/>
    <w:rsid w:val="003A4220"/>
    <w:rsid w:val="003A5CB6"/>
    <w:rsid w:val="003A5ECD"/>
    <w:rsid w:val="003A6632"/>
    <w:rsid w:val="003A66EF"/>
    <w:rsid w:val="003A6B6D"/>
    <w:rsid w:val="003A7360"/>
    <w:rsid w:val="003A79DA"/>
    <w:rsid w:val="003B0743"/>
    <w:rsid w:val="003B09EE"/>
    <w:rsid w:val="003B0D50"/>
    <w:rsid w:val="003B194E"/>
    <w:rsid w:val="003B2A81"/>
    <w:rsid w:val="003B3C29"/>
    <w:rsid w:val="003B3CB6"/>
    <w:rsid w:val="003B3FCB"/>
    <w:rsid w:val="003B5002"/>
    <w:rsid w:val="003B5165"/>
    <w:rsid w:val="003B52F9"/>
    <w:rsid w:val="003B6C0F"/>
    <w:rsid w:val="003B7CCB"/>
    <w:rsid w:val="003C01A6"/>
    <w:rsid w:val="003C2490"/>
    <w:rsid w:val="003C2E74"/>
    <w:rsid w:val="003C385C"/>
    <w:rsid w:val="003C4716"/>
    <w:rsid w:val="003C5694"/>
    <w:rsid w:val="003C65A9"/>
    <w:rsid w:val="003C79BE"/>
    <w:rsid w:val="003D1087"/>
    <w:rsid w:val="003D207C"/>
    <w:rsid w:val="003D21C9"/>
    <w:rsid w:val="003D36C0"/>
    <w:rsid w:val="003D3C70"/>
    <w:rsid w:val="003D41B4"/>
    <w:rsid w:val="003D4835"/>
    <w:rsid w:val="003D4A1D"/>
    <w:rsid w:val="003D4C04"/>
    <w:rsid w:val="003D4DE9"/>
    <w:rsid w:val="003D630D"/>
    <w:rsid w:val="003D68B4"/>
    <w:rsid w:val="003D6A33"/>
    <w:rsid w:val="003D6AC0"/>
    <w:rsid w:val="003D7E11"/>
    <w:rsid w:val="003E009B"/>
    <w:rsid w:val="003E0671"/>
    <w:rsid w:val="003E19A1"/>
    <w:rsid w:val="003E314C"/>
    <w:rsid w:val="003E4658"/>
    <w:rsid w:val="003E483C"/>
    <w:rsid w:val="003E59AD"/>
    <w:rsid w:val="003E5C8A"/>
    <w:rsid w:val="003F0012"/>
    <w:rsid w:val="003F1487"/>
    <w:rsid w:val="003F17DA"/>
    <w:rsid w:val="003F2E8E"/>
    <w:rsid w:val="003F34B9"/>
    <w:rsid w:val="003F3642"/>
    <w:rsid w:val="003F3850"/>
    <w:rsid w:val="003F5787"/>
    <w:rsid w:val="003F6150"/>
    <w:rsid w:val="003F6676"/>
    <w:rsid w:val="003F7D19"/>
    <w:rsid w:val="003F7F0F"/>
    <w:rsid w:val="003F7F86"/>
    <w:rsid w:val="00401581"/>
    <w:rsid w:val="00401BC1"/>
    <w:rsid w:val="004021AD"/>
    <w:rsid w:val="0040244B"/>
    <w:rsid w:val="00402EBD"/>
    <w:rsid w:val="00403570"/>
    <w:rsid w:val="0040480B"/>
    <w:rsid w:val="00404842"/>
    <w:rsid w:val="00405BCA"/>
    <w:rsid w:val="004118F8"/>
    <w:rsid w:val="00412C8A"/>
    <w:rsid w:val="004133FA"/>
    <w:rsid w:val="004135BD"/>
    <w:rsid w:val="00413E0D"/>
    <w:rsid w:val="0041494D"/>
    <w:rsid w:val="004153DB"/>
    <w:rsid w:val="00415585"/>
    <w:rsid w:val="00415B25"/>
    <w:rsid w:val="004209F6"/>
    <w:rsid w:val="00421F1B"/>
    <w:rsid w:val="00422ECE"/>
    <w:rsid w:val="00423183"/>
    <w:rsid w:val="00423400"/>
    <w:rsid w:val="00423C4B"/>
    <w:rsid w:val="00425091"/>
    <w:rsid w:val="004253E7"/>
    <w:rsid w:val="004267D5"/>
    <w:rsid w:val="004269F1"/>
    <w:rsid w:val="00426A67"/>
    <w:rsid w:val="00430479"/>
    <w:rsid w:val="004314E1"/>
    <w:rsid w:val="00432875"/>
    <w:rsid w:val="00433FBB"/>
    <w:rsid w:val="004342C1"/>
    <w:rsid w:val="004346FB"/>
    <w:rsid w:val="00435DD2"/>
    <w:rsid w:val="00436352"/>
    <w:rsid w:val="004366C9"/>
    <w:rsid w:val="00440A68"/>
    <w:rsid w:val="004415DD"/>
    <w:rsid w:val="00442089"/>
    <w:rsid w:val="004450F5"/>
    <w:rsid w:val="00445CB0"/>
    <w:rsid w:val="00446640"/>
    <w:rsid w:val="004473E0"/>
    <w:rsid w:val="00451131"/>
    <w:rsid w:val="004538A6"/>
    <w:rsid w:val="004543BD"/>
    <w:rsid w:val="004547BC"/>
    <w:rsid w:val="00454DC6"/>
    <w:rsid w:val="00456C2E"/>
    <w:rsid w:val="00457E05"/>
    <w:rsid w:val="00457E50"/>
    <w:rsid w:val="00460D1B"/>
    <w:rsid w:val="00461443"/>
    <w:rsid w:val="004617D7"/>
    <w:rsid w:val="0046196B"/>
    <w:rsid w:val="00461B2B"/>
    <w:rsid w:val="00461BCA"/>
    <w:rsid w:val="0046218C"/>
    <w:rsid w:val="00462AC3"/>
    <w:rsid w:val="00463337"/>
    <w:rsid w:val="00463763"/>
    <w:rsid w:val="0046415C"/>
    <w:rsid w:val="00464421"/>
    <w:rsid w:val="00466D89"/>
    <w:rsid w:val="00467B56"/>
    <w:rsid w:val="004700A3"/>
    <w:rsid w:val="004700F4"/>
    <w:rsid w:val="00470123"/>
    <w:rsid w:val="00470F54"/>
    <w:rsid w:val="0047174B"/>
    <w:rsid w:val="00471BA7"/>
    <w:rsid w:val="00472141"/>
    <w:rsid w:val="0047254A"/>
    <w:rsid w:val="00474140"/>
    <w:rsid w:val="00474A3E"/>
    <w:rsid w:val="00474F00"/>
    <w:rsid w:val="00475984"/>
    <w:rsid w:val="004775BA"/>
    <w:rsid w:val="00477C4B"/>
    <w:rsid w:val="00481FBF"/>
    <w:rsid w:val="004844CB"/>
    <w:rsid w:val="004847DD"/>
    <w:rsid w:val="00484ED4"/>
    <w:rsid w:val="00485637"/>
    <w:rsid w:val="004871AD"/>
    <w:rsid w:val="004902D5"/>
    <w:rsid w:val="00490A23"/>
    <w:rsid w:val="00490C9A"/>
    <w:rsid w:val="00490CBF"/>
    <w:rsid w:val="00491B50"/>
    <w:rsid w:val="00492A7A"/>
    <w:rsid w:val="00492F06"/>
    <w:rsid w:val="004934F8"/>
    <w:rsid w:val="00493790"/>
    <w:rsid w:val="004945A4"/>
    <w:rsid w:val="0049591A"/>
    <w:rsid w:val="004965F1"/>
    <w:rsid w:val="00497134"/>
    <w:rsid w:val="004A0B18"/>
    <w:rsid w:val="004A1A9F"/>
    <w:rsid w:val="004A21AE"/>
    <w:rsid w:val="004A2ADB"/>
    <w:rsid w:val="004A4EF9"/>
    <w:rsid w:val="004A550B"/>
    <w:rsid w:val="004A5699"/>
    <w:rsid w:val="004A6D5C"/>
    <w:rsid w:val="004B02BD"/>
    <w:rsid w:val="004B0733"/>
    <w:rsid w:val="004B1169"/>
    <w:rsid w:val="004B2300"/>
    <w:rsid w:val="004B2CF0"/>
    <w:rsid w:val="004B313A"/>
    <w:rsid w:val="004B3DC8"/>
    <w:rsid w:val="004B42DB"/>
    <w:rsid w:val="004B4474"/>
    <w:rsid w:val="004B4683"/>
    <w:rsid w:val="004B5C7A"/>
    <w:rsid w:val="004B6881"/>
    <w:rsid w:val="004C11A9"/>
    <w:rsid w:val="004C1DD7"/>
    <w:rsid w:val="004C4A91"/>
    <w:rsid w:val="004C5210"/>
    <w:rsid w:val="004C553C"/>
    <w:rsid w:val="004C6410"/>
    <w:rsid w:val="004C742B"/>
    <w:rsid w:val="004D1384"/>
    <w:rsid w:val="004D280F"/>
    <w:rsid w:val="004D2D45"/>
    <w:rsid w:val="004D3945"/>
    <w:rsid w:val="004D4409"/>
    <w:rsid w:val="004D4761"/>
    <w:rsid w:val="004D75DC"/>
    <w:rsid w:val="004E2777"/>
    <w:rsid w:val="004E3A82"/>
    <w:rsid w:val="004E48FA"/>
    <w:rsid w:val="004E4B55"/>
    <w:rsid w:val="004E57D0"/>
    <w:rsid w:val="004E5EB5"/>
    <w:rsid w:val="004E609A"/>
    <w:rsid w:val="004E6A58"/>
    <w:rsid w:val="004F0B78"/>
    <w:rsid w:val="004F1043"/>
    <w:rsid w:val="004F2161"/>
    <w:rsid w:val="004F26FC"/>
    <w:rsid w:val="004F419E"/>
    <w:rsid w:val="004F48EC"/>
    <w:rsid w:val="004F569B"/>
    <w:rsid w:val="004F656E"/>
    <w:rsid w:val="004F6F7E"/>
    <w:rsid w:val="00500378"/>
    <w:rsid w:val="00500916"/>
    <w:rsid w:val="005023C2"/>
    <w:rsid w:val="005024BD"/>
    <w:rsid w:val="00502FBB"/>
    <w:rsid w:val="005034AD"/>
    <w:rsid w:val="0050668D"/>
    <w:rsid w:val="00506788"/>
    <w:rsid w:val="0050716D"/>
    <w:rsid w:val="00513144"/>
    <w:rsid w:val="0051432D"/>
    <w:rsid w:val="0051477E"/>
    <w:rsid w:val="0051507C"/>
    <w:rsid w:val="00515816"/>
    <w:rsid w:val="0051625C"/>
    <w:rsid w:val="0051638C"/>
    <w:rsid w:val="00516B56"/>
    <w:rsid w:val="00516DF2"/>
    <w:rsid w:val="0051717B"/>
    <w:rsid w:val="005173EB"/>
    <w:rsid w:val="00517A37"/>
    <w:rsid w:val="00520220"/>
    <w:rsid w:val="0052264A"/>
    <w:rsid w:val="00522782"/>
    <w:rsid w:val="00522F76"/>
    <w:rsid w:val="00522FB4"/>
    <w:rsid w:val="005234BB"/>
    <w:rsid w:val="0052441B"/>
    <w:rsid w:val="005260C4"/>
    <w:rsid w:val="00527C10"/>
    <w:rsid w:val="00527F61"/>
    <w:rsid w:val="00527FB9"/>
    <w:rsid w:val="0053160A"/>
    <w:rsid w:val="005318CA"/>
    <w:rsid w:val="005324AC"/>
    <w:rsid w:val="005326FD"/>
    <w:rsid w:val="0053273A"/>
    <w:rsid w:val="005327C1"/>
    <w:rsid w:val="00532A42"/>
    <w:rsid w:val="00533D2B"/>
    <w:rsid w:val="0053621A"/>
    <w:rsid w:val="005362FA"/>
    <w:rsid w:val="005365F7"/>
    <w:rsid w:val="00537026"/>
    <w:rsid w:val="0053704B"/>
    <w:rsid w:val="005375BB"/>
    <w:rsid w:val="0053760B"/>
    <w:rsid w:val="00537D54"/>
    <w:rsid w:val="00537DC1"/>
    <w:rsid w:val="005404AF"/>
    <w:rsid w:val="0054106D"/>
    <w:rsid w:val="005410F8"/>
    <w:rsid w:val="00541244"/>
    <w:rsid w:val="00541A20"/>
    <w:rsid w:val="00542752"/>
    <w:rsid w:val="005432F7"/>
    <w:rsid w:val="005436D8"/>
    <w:rsid w:val="00544122"/>
    <w:rsid w:val="00544B0F"/>
    <w:rsid w:val="00544ED2"/>
    <w:rsid w:val="0054506D"/>
    <w:rsid w:val="0054591D"/>
    <w:rsid w:val="00545BBC"/>
    <w:rsid w:val="00545EAE"/>
    <w:rsid w:val="00547D6B"/>
    <w:rsid w:val="00547E4D"/>
    <w:rsid w:val="005501D5"/>
    <w:rsid w:val="00550761"/>
    <w:rsid w:val="005527E7"/>
    <w:rsid w:val="00552BB3"/>
    <w:rsid w:val="00552D5C"/>
    <w:rsid w:val="00553885"/>
    <w:rsid w:val="00554139"/>
    <w:rsid w:val="00554970"/>
    <w:rsid w:val="0055548C"/>
    <w:rsid w:val="00555DDB"/>
    <w:rsid w:val="00556369"/>
    <w:rsid w:val="005572BF"/>
    <w:rsid w:val="00557A98"/>
    <w:rsid w:val="0056001F"/>
    <w:rsid w:val="005613CF"/>
    <w:rsid w:val="005621F6"/>
    <w:rsid w:val="00562330"/>
    <w:rsid w:val="00562D0F"/>
    <w:rsid w:val="00564C45"/>
    <w:rsid w:val="00565390"/>
    <w:rsid w:val="0056555E"/>
    <w:rsid w:val="00565C8B"/>
    <w:rsid w:val="00565F8E"/>
    <w:rsid w:val="005666A3"/>
    <w:rsid w:val="00566828"/>
    <w:rsid w:val="00567278"/>
    <w:rsid w:val="00567B18"/>
    <w:rsid w:val="0057012C"/>
    <w:rsid w:val="00570FC5"/>
    <w:rsid w:val="0057164A"/>
    <w:rsid w:val="0057176F"/>
    <w:rsid w:val="00571982"/>
    <w:rsid w:val="00575428"/>
    <w:rsid w:val="0057565C"/>
    <w:rsid w:val="00580F52"/>
    <w:rsid w:val="0058209F"/>
    <w:rsid w:val="00582233"/>
    <w:rsid w:val="00582A54"/>
    <w:rsid w:val="005843EC"/>
    <w:rsid w:val="005844B9"/>
    <w:rsid w:val="005851BE"/>
    <w:rsid w:val="005858F8"/>
    <w:rsid w:val="00585C9C"/>
    <w:rsid w:val="00586013"/>
    <w:rsid w:val="005860FD"/>
    <w:rsid w:val="00586406"/>
    <w:rsid w:val="00587D22"/>
    <w:rsid w:val="00590496"/>
    <w:rsid w:val="005932B9"/>
    <w:rsid w:val="005937FE"/>
    <w:rsid w:val="00593D79"/>
    <w:rsid w:val="00594C3C"/>
    <w:rsid w:val="005953B9"/>
    <w:rsid w:val="005979A8"/>
    <w:rsid w:val="005A00D6"/>
    <w:rsid w:val="005A0496"/>
    <w:rsid w:val="005A065F"/>
    <w:rsid w:val="005A0736"/>
    <w:rsid w:val="005A085B"/>
    <w:rsid w:val="005A0F40"/>
    <w:rsid w:val="005A2483"/>
    <w:rsid w:val="005A3A7B"/>
    <w:rsid w:val="005A4A62"/>
    <w:rsid w:val="005A589F"/>
    <w:rsid w:val="005A5EC8"/>
    <w:rsid w:val="005A6FFD"/>
    <w:rsid w:val="005A74AD"/>
    <w:rsid w:val="005B044E"/>
    <w:rsid w:val="005B0FB6"/>
    <w:rsid w:val="005B1E90"/>
    <w:rsid w:val="005B2639"/>
    <w:rsid w:val="005B2845"/>
    <w:rsid w:val="005B35CD"/>
    <w:rsid w:val="005B4D9B"/>
    <w:rsid w:val="005B4F4F"/>
    <w:rsid w:val="005B5077"/>
    <w:rsid w:val="005B56B8"/>
    <w:rsid w:val="005B5A4E"/>
    <w:rsid w:val="005B5AE0"/>
    <w:rsid w:val="005B71E1"/>
    <w:rsid w:val="005C00B4"/>
    <w:rsid w:val="005C0C3B"/>
    <w:rsid w:val="005C0D30"/>
    <w:rsid w:val="005C14EF"/>
    <w:rsid w:val="005C2783"/>
    <w:rsid w:val="005C3E66"/>
    <w:rsid w:val="005C4249"/>
    <w:rsid w:val="005C54D6"/>
    <w:rsid w:val="005C57F5"/>
    <w:rsid w:val="005C5F71"/>
    <w:rsid w:val="005D01C5"/>
    <w:rsid w:val="005D0805"/>
    <w:rsid w:val="005D111E"/>
    <w:rsid w:val="005D22E3"/>
    <w:rsid w:val="005D2B24"/>
    <w:rsid w:val="005D37B6"/>
    <w:rsid w:val="005D3BC4"/>
    <w:rsid w:val="005D475D"/>
    <w:rsid w:val="005D5A08"/>
    <w:rsid w:val="005D60AF"/>
    <w:rsid w:val="005D68F3"/>
    <w:rsid w:val="005D7452"/>
    <w:rsid w:val="005D7C73"/>
    <w:rsid w:val="005E041E"/>
    <w:rsid w:val="005E08F1"/>
    <w:rsid w:val="005E0BBD"/>
    <w:rsid w:val="005E0BF7"/>
    <w:rsid w:val="005E0DA2"/>
    <w:rsid w:val="005E11BC"/>
    <w:rsid w:val="005E12FC"/>
    <w:rsid w:val="005E26C1"/>
    <w:rsid w:val="005E292C"/>
    <w:rsid w:val="005E39A8"/>
    <w:rsid w:val="005E3C90"/>
    <w:rsid w:val="005E3EE8"/>
    <w:rsid w:val="005E491B"/>
    <w:rsid w:val="005E5408"/>
    <w:rsid w:val="005E5689"/>
    <w:rsid w:val="005E5F37"/>
    <w:rsid w:val="005E7FD0"/>
    <w:rsid w:val="005F1A14"/>
    <w:rsid w:val="005F328F"/>
    <w:rsid w:val="005F35D7"/>
    <w:rsid w:val="005F35ED"/>
    <w:rsid w:val="005F40B5"/>
    <w:rsid w:val="005F4569"/>
    <w:rsid w:val="005F4924"/>
    <w:rsid w:val="005F4C5D"/>
    <w:rsid w:val="005F4EC8"/>
    <w:rsid w:val="005F5113"/>
    <w:rsid w:val="005F5815"/>
    <w:rsid w:val="005F5AED"/>
    <w:rsid w:val="005F62C0"/>
    <w:rsid w:val="005F72C6"/>
    <w:rsid w:val="005F7960"/>
    <w:rsid w:val="005F7A7D"/>
    <w:rsid w:val="005F7E1D"/>
    <w:rsid w:val="00600F76"/>
    <w:rsid w:val="00600FFA"/>
    <w:rsid w:val="00601028"/>
    <w:rsid w:val="006010F4"/>
    <w:rsid w:val="0060230A"/>
    <w:rsid w:val="0060251B"/>
    <w:rsid w:val="00602F14"/>
    <w:rsid w:val="00603243"/>
    <w:rsid w:val="00603417"/>
    <w:rsid w:val="006039FD"/>
    <w:rsid w:val="00603A45"/>
    <w:rsid w:val="006043C2"/>
    <w:rsid w:val="0060471B"/>
    <w:rsid w:val="00605663"/>
    <w:rsid w:val="0060576F"/>
    <w:rsid w:val="00605932"/>
    <w:rsid w:val="00605980"/>
    <w:rsid w:val="00606A67"/>
    <w:rsid w:val="00607EEE"/>
    <w:rsid w:val="00610793"/>
    <w:rsid w:val="0061126D"/>
    <w:rsid w:val="006115EA"/>
    <w:rsid w:val="006115EF"/>
    <w:rsid w:val="00612109"/>
    <w:rsid w:val="00612691"/>
    <w:rsid w:val="00614BE9"/>
    <w:rsid w:val="00614F9F"/>
    <w:rsid w:val="00616E86"/>
    <w:rsid w:val="00617335"/>
    <w:rsid w:val="00617DC0"/>
    <w:rsid w:val="00621CAD"/>
    <w:rsid w:val="00622133"/>
    <w:rsid w:val="0062226B"/>
    <w:rsid w:val="00622FC3"/>
    <w:rsid w:val="006234C9"/>
    <w:rsid w:val="006238E5"/>
    <w:rsid w:val="00624BF1"/>
    <w:rsid w:val="00625953"/>
    <w:rsid w:val="00625F07"/>
    <w:rsid w:val="00627D38"/>
    <w:rsid w:val="006303F6"/>
    <w:rsid w:val="00630F42"/>
    <w:rsid w:val="006316B8"/>
    <w:rsid w:val="00632123"/>
    <w:rsid w:val="00632BFF"/>
    <w:rsid w:val="00632E39"/>
    <w:rsid w:val="006336E8"/>
    <w:rsid w:val="006340BD"/>
    <w:rsid w:val="006350DE"/>
    <w:rsid w:val="00636810"/>
    <w:rsid w:val="00637D42"/>
    <w:rsid w:val="00637E5A"/>
    <w:rsid w:val="006404C2"/>
    <w:rsid w:val="00640C92"/>
    <w:rsid w:val="00641D5E"/>
    <w:rsid w:val="00641ED1"/>
    <w:rsid w:val="00641F50"/>
    <w:rsid w:val="00642FF8"/>
    <w:rsid w:val="00647513"/>
    <w:rsid w:val="00647CA3"/>
    <w:rsid w:val="00650693"/>
    <w:rsid w:val="006513A1"/>
    <w:rsid w:val="00651920"/>
    <w:rsid w:val="00652713"/>
    <w:rsid w:val="006546B6"/>
    <w:rsid w:val="00654BF2"/>
    <w:rsid w:val="006551D4"/>
    <w:rsid w:val="00660A42"/>
    <w:rsid w:val="00660B9C"/>
    <w:rsid w:val="00661446"/>
    <w:rsid w:val="00661EE9"/>
    <w:rsid w:val="00662A21"/>
    <w:rsid w:val="00663015"/>
    <w:rsid w:val="00663040"/>
    <w:rsid w:val="00663603"/>
    <w:rsid w:val="00663B5E"/>
    <w:rsid w:val="00663C13"/>
    <w:rsid w:val="00664241"/>
    <w:rsid w:val="00664361"/>
    <w:rsid w:val="006646D1"/>
    <w:rsid w:val="006649F0"/>
    <w:rsid w:val="0066514D"/>
    <w:rsid w:val="00665C49"/>
    <w:rsid w:val="00665EC8"/>
    <w:rsid w:val="0066698E"/>
    <w:rsid w:val="006674EC"/>
    <w:rsid w:val="006715A1"/>
    <w:rsid w:val="00671D23"/>
    <w:rsid w:val="00671DED"/>
    <w:rsid w:val="006720FB"/>
    <w:rsid w:val="00673EBD"/>
    <w:rsid w:val="00675C5E"/>
    <w:rsid w:val="00675CC1"/>
    <w:rsid w:val="00675DF0"/>
    <w:rsid w:val="006767C3"/>
    <w:rsid w:val="006769CF"/>
    <w:rsid w:val="00677F5E"/>
    <w:rsid w:val="006844C6"/>
    <w:rsid w:val="00685DB2"/>
    <w:rsid w:val="0068695B"/>
    <w:rsid w:val="0068759F"/>
    <w:rsid w:val="00690F42"/>
    <w:rsid w:val="006918D0"/>
    <w:rsid w:val="00691EBB"/>
    <w:rsid w:val="0069503A"/>
    <w:rsid w:val="00695C6B"/>
    <w:rsid w:val="00696BEA"/>
    <w:rsid w:val="006970D3"/>
    <w:rsid w:val="00697C2A"/>
    <w:rsid w:val="006A0AA7"/>
    <w:rsid w:val="006A1FE7"/>
    <w:rsid w:val="006A265A"/>
    <w:rsid w:val="006A30CF"/>
    <w:rsid w:val="006A3CB8"/>
    <w:rsid w:val="006A3DF8"/>
    <w:rsid w:val="006A5773"/>
    <w:rsid w:val="006A5DB6"/>
    <w:rsid w:val="006A7282"/>
    <w:rsid w:val="006B01B6"/>
    <w:rsid w:val="006B04FC"/>
    <w:rsid w:val="006B08F4"/>
    <w:rsid w:val="006B18CC"/>
    <w:rsid w:val="006B199A"/>
    <w:rsid w:val="006B1E16"/>
    <w:rsid w:val="006B22D7"/>
    <w:rsid w:val="006B4247"/>
    <w:rsid w:val="006B43CB"/>
    <w:rsid w:val="006B4BEC"/>
    <w:rsid w:val="006B58FA"/>
    <w:rsid w:val="006B5E02"/>
    <w:rsid w:val="006B7200"/>
    <w:rsid w:val="006C0036"/>
    <w:rsid w:val="006C0198"/>
    <w:rsid w:val="006C072A"/>
    <w:rsid w:val="006C0EE0"/>
    <w:rsid w:val="006C200C"/>
    <w:rsid w:val="006C25C4"/>
    <w:rsid w:val="006C2F23"/>
    <w:rsid w:val="006C3857"/>
    <w:rsid w:val="006C3EF2"/>
    <w:rsid w:val="006C410E"/>
    <w:rsid w:val="006C41BF"/>
    <w:rsid w:val="006C45A8"/>
    <w:rsid w:val="006C486B"/>
    <w:rsid w:val="006C76A0"/>
    <w:rsid w:val="006C793C"/>
    <w:rsid w:val="006C7BDF"/>
    <w:rsid w:val="006D0367"/>
    <w:rsid w:val="006D053F"/>
    <w:rsid w:val="006D055D"/>
    <w:rsid w:val="006D262F"/>
    <w:rsid w:val="006D32C9"/>
    <w:rsid w:val="006D4E41"/>
    <w:rsid w:val="006D51B4"/>
    <w:rsid w:val="006D54FB"/>
    <w:rsid w:val="006D631D"/>
    <w:rsid w:val="006D6BA6"/>
    <w:rsid w:val="006D6F4D"/>
    <w:rsid w:val="006E2150"/>
    <w:rsid w:val="006E25AF"/>
    <w:rsid w:val="006E3212"/>
    <w:rsid w:val="006E3AAE"/>
    <w:rsid w:val="006E4B89"/>
    <w:rsid w:val="006E506D"/>
    <w:rsid w:val="006E51A1"/>
    <w:rsid w:val="006E6998"/>
    <w:rsid w:val="006E6D71"/>
    <w:rsid w:val="006F0B2C"/>
    <w:rsid w:val="006F10D2"/>
    <w:rsid w:val="006F2213"/>
    <w:rsid w:val="006F26AE"/>
    <w:rsid w:val="006F2708"/>
    <w:rsid w:val="006F284B"/>
    <w:rsid w:val="006F2A6F"/>
    <w:rsid w:val="006F2BA1"/>
    <w:rsid w:val="006F334C"/>
    <w:rsid w:val="006F39E3"/>
    <w:rsid w:val="006F4147"/>
    <w:rsid w:val="006F436C"/>
    <w:rsid w:val="006F4564"/>
    <w:rsid w:val="006F56EB"/>
    <w:rsid w:val="006F6341"/>
    <w:rsid w:val="006F6AFC"/>
    <w:rsid w:val="006F72A2"/>
    <w:rsid w:val="006F7FA9"/>
    <w:rsid w:val="00700914"/>
    <w:rsid w:val="00700E44"/>
    <w:rsid w:val="007028EF"/>
    <w:rsid w:val="007049AE"/>
    <w:rsid w:val="0070544F"/>
    <w:rsid w:val="00705E0E"/>
    <w:rsid w:val="00706A89"/>
    <w:rsid w:val="0070759C"/>
    <w:rsid w:val="00710A4C"/>
    <w:rsid w:val="00711DBB"/>
    <w:rsid w:val="00712B59"/>
    <w:rsid w:val="00712E78"/>
    <w:rsid w:val="00713FEA"/>
    <w:rsid w:val="0071442E"/>
    <w:rsid w:val="00714F26"/>
    <w:rsid w:val="007150B3"/>
    <w:rsid w:val="0071562A"/>
    <w:rsid w:val="00715FC9"/>
    <w:rsid w:val="00716E25"/>
    <w:rsid w:val="007175A3"/>
    <w:rsid w:val="0071772B"/>
    <w:rsid w:val="007179B1"/>
    <w:rsid w:val="0072037F"/>
    <w:rsid w:val="0072041A"/>
    <w:rsid w:val="00720BED"/>
    <w:rsid w:val="0072112A"/>
    <w:rsid w:val="00721346"/>
    <w:rsid w:val="007218BC"/>
    <w:rsid w:val="007219C8"/>
    <w:rsid w:val="00721CEF"/>
    <w:rsid w:val="00723BBE"/>
    <w:rsid w:val="007242C2"/>
    <w:rsid w:val="00725021"/>
    <w:rsid w:val="00726A3C"/>
    <w:rsid w:val="0072759F"/>
    <w:rsid w:val="007301E0"/>
    <w:rsid w:val="00730A51"/>
    <w:rsid w:val="00731FBA"/>
    <w:rsid w:val="00732453"/>
    <w:rsid w:val="00733FC6"/>
    <w:rsid w:val="00734EDC"/>
    <w:rsid w:val="0073583D"/>
    <w:rsid w:val="00736E34"/>
    <w:rsid w:val="00737196"/>
    <w:rsid w:val="00737936"/>
    <w:rsid w:val="007408B0"/>
    <w:rsid w:val="00740D86"/>
    <w:rsid w:val="00740EDE"/>
    <w:rsid w:val="00743239"/>
    <w:rsid w:val="00743AB8"/>
    <w:rsid w:val="00744CD0"/>
    <w:rsid w:val="00745AC8"/>
    <w:rsid w:val="007464F4"/>
    <w:rsid w:val="00746A1F"/>
    <w:rsid w:val="00746AB3"/>
    <w:rsid w:val="00746C57"/>
    <w:rsid w:val="00746EDA"/>
    <w:rsid w:val="00747965"/>
    <w:rsid w:val="00750068"/>
    <w:rsid w:val="00751B84"/>
    <w:rsid w:val="00751B92"/>
    <w:rsid w:val="007527A6"/>
    <w:rsid w:val="00752C9C"/>
    <w:rsid w:val="00753D7D"/>
    <w:rsid w:val="0075560B"/>
    <w:rsid w:val="0075561B"/>
    <w:rsid w:val="0075570D"/>
    <w:rsid w:val="007563D8"/>
    <w:rsid w:val="00756701"/>
    <w:rsid w:val="00756828"/>
    <w:rsid w:val="00757FC1"/>
    <w:rsid w:val="0076274A"/>
    <w:rsid w:val="007628D5"/>
    <w:rsid w:val="0076300B"/>
    <w:rsid w:val="007638D6"/>
    <w:rsid w:val="007643F6"/>
    <w:rsid w:val="00765124"/>
    <w:rsid w:val="00765637"/>
    <w:rsid w:val="00766C86"/>
    <w:rsid w:val="0076781D"/>
    <w:rsid w:val="0077047C"/>
    <w:rsid w:val="00771AB6"/>
    <w:rsid w:val="007722E7"/>
    <w:rsid w:val="00772563"/>
    <w:rsid w:val="0077283C"/>
    <w:rsid w:val="00772E5B"/>
    <w:rsid w:val="007733DB"/>
    <w:rsid w:val="00773816"/>
    <w:rsid w:val="0077385D"/>
    <w:rsid w:val="00774D2F"/>
    <w:rsid w:val="00774EFE"/>
    <w:rsid w:val="007750C8"/>
    <w:rsid w:val="00775307"/>
    <w:rsid w:val="00775B9E"/>
    <w:rsid w:val="00776EA3"/>
    <w:rsid w:val="00777AD1"/>
    <w:rsid w:val="0078004F"/>
    <w:rsid w:val="00780878"/>
    <w:rsid w:val="00780B0F"/>
    <w:rsid w:val="00780BF0"/>
    <w:rsid w:val="00780D4A"/>
    <w:rsid w:val="00781021"/>
    <w:rsid w:val="0078292B"/>
    <w:rsid w:val="00782D79"/>
    <w:rsid w:val="00783073"/>
    <w:rsid w:val="007839E1"/>
    <w:rsid w:val="00784848"/>
    <w:rsid w:val="00784FB3"/>
    <w:rsid w:val="00785AC0"/>
    <w:rsid w:val="00790849"/>
    <w:rsid w:val="00793AE7"/>
    <w:rsid w:val="00793C50"/>
    <w:rsid w:val="0079568C"/>
    <w:rsid w:val="00795873"/>
    <w:rsid w:val="007962B6"/>
    <w:rsid w:val="007969DD"/>
    <w:rsid w:val="007A110E"/>
    <w:rsid w:val="007A1E87"/>
    <w:rsid w:val="007A21EF"/>
    <w:rsid w:val="007A3B34"/>
    <w:rsid w:val="007A572E"/>
    <w:rsid w:val="007A5BC6"/>
    <w:rsid w:val="007A6D8A"/>
    <w:rsid w:val="007A782D"/>
    <w:rsid w:val="007B0056"/>
    <w:rsid w:val="007B087E"/>
    <w:rsid w:val="007B1947"/>
    <w:rsid w:val="007B479E"/>
    <w:rsid w:val="007B5107"/>
    <w:rsid w:val="007B5546"/>
    <w:rsid w:val="007B55E4"/>
    <w:rsid w:val="007B581D"/>
    <w:rsid w:val="007B5D25"/>
    <w:rsid w:val="007B7086"/>
    <w:rsid w:val="007B73F4"/>
    <w:rsid w:val="007C094B"/>
    <w:rsid w:val="007C204A"/>
    <w:rsid w:val="007C2380"/>
    <w:rsid w:val="007C2779"/>
    <w:rsid w:val="007C3832"/>
    <w:rsid w:val="007C3BDB"/>
    <w:rsid w:val="007C400D"/>
    <w:rsid w:val="007C48FD"/>
    <w:rsid w:val="007C585E"/>
    <w:rsid w:val="007C5BC2"/>
    <w:rsid w:val="007C6101"/>
    <w:rsid w:val="007C66BF"/>
    <w:rsid w:val="007C675C"/>
    <w:rsid w:val="007C701A"/>
    <w:rsid w:val="007D012B"/>
    <w:rsid w:val="007D0319"/>
    <w:rsid w:val="007D2F22"/>
    <w:rsid w:val="007D3602"/>
    <w:rsid w:val="007D3BD3"/>
    <w:rsid w:val="007D6E57"/>
    <w:rsid w:val="007D7685"/>
    <w:rsid w:val="007E11A9"/>
    <w:rsid w:val="007E2E37"/>
    <w:rsid w:val="007E3E4F"/>
    <w:rsid w:val="007E4A9E"/>
    <w:rsid w:val="007E51B9"/>
    <w:rsid w:val="007E53CA"/>
    <w:rsid w:val="007E5A4B"/>
    <w:rsid w:val="007E5C02"/>
    <w:rsid w:val="007E5EB5"/>
    <w:rsid w:val="007E6589"/>
    <w:rsid w:val="007F0178"/>
    <w:rsid w:val="007F0FDC"/>
    <w:rsid w:val="007F11D2"/>
    <w:rsid w:val="007F1B9F"/>
    <w:rsid w:val="007F242C"/>
    <w:rsid w:val="007F2A23"/>
    <w:rsid w:val="007F2F0D"/>
    <w:rsid w:val="007F333D"/>
    <w:rsid w:val="007F3925"/>
    <w:rsid w:val="007F4C4D"/>
    <w:rsid w:val="007F4EDD"/>
    <w:rsid w:val="007F5AC8"/>
    <w:rsid w:val="007F7C4C"/>
    <w:rsid w:val="00801399"/>
    <w:rsid w:val="00801EA3"/>
    <w:rsid w:val="008021E2"/>
    <w:rsid w:val="00802474"/>
    <w:rsid w:val="00802AB4"/>
    <w:rsid w:val="0080323B"/>
    <w:rsid w:val="00804061"/>
    <w:rsid w:val="008047A0"/>
    <w:rsid w:val="008047F5"/>
    <w:rsid w:val="00806525"/>
    <w:rsid w:val="00806B89"/>
    <w:rsid w:val="0080742F"/>
    <w:rsid w:val="00807ED1"/>
    <w:rsid w:val="008109DA"/>
    <w:rsid w:val="00811494"/>
    <w:rsid w:val="008114B4"/>
    <w:rsid w:val="00812408"/>
    <w:rsid w:val="00812A61"/>
    <w:rsid w:val="00812CF1"/>
    <w:rsid w:val="008135D9"/>
    <w:rsid w:val="008136DD"/>
    <w:rsid w:val="00813724"/>
    <w:rsid w:val="00814C90"/>
    <w:rsid w:val="00814F2F"/>
    <w:rsid w:val="00816DA7"/>
    <w:rsid w:val="0082030C"/>
    <w:rsid w:val="00820836"/>
    <w:rsid w:val="00821A1C"/>
    <w:rsid w:val="00821DD2"/>
    <w:rsid w:val="008226B9"/>
    <w:rsid w:val="008228BB"/>
    <w:rsid w:val="008229CB"/>
    <w:rsid w:val="00824026"/>
    <w:rsid w:val="00824BE3"/>
    <w:rsid w:val="00824CB4"/>
    <w:rsid w:val="00825624"/>
    <w:rsid w:val="0082742B"/>
    <w:rsid w:val="008278C1"/>
    <w:rsid w:val="00833830"/>
    <w:rsid w:val="00833A99"/>
    <w:rsid w:val="00833FA3"/>
    <w:rsid w:val="008351D8"/>
    <w:rsid w:val="0083603B"/>
    <w:rsid w:val="008365B6"/>
    <w:rsid w:val="00837842"/>
    <w:rsid w:val="0084228E"/>
    <w:rsid w:val="008434CF"/>
    <w:rsid w:val="00843BA3"/>
    <w:rsid w:val="008440E8"/>
    <w:rsid w:val="008456A1"/>
    <w:rsid w:val="0084575C"/>
    <w:rsid w:val="00845A83"/>
    <w:rsid w:val="008463BF"/>
    <w:rsid w:val="0085154A"/>
    <w:rsid w:val="00851F0A"/>
    <w:rsid w:val="0085247E"/>
    <w:rsid w:val="008531C4"/>
    <w:rsid w:val="00853259"/>
    <w:rsid w:val="00856262"/>
    <w:rsid w:val="0085693F"/>
    <w:rsid w:val="0085744A"/>
    <w:rsid w:val="00857B8F"/>
    <w:rsid w:val="00857D01"/>
    <w:rsid w:val="00860266"/>
    <w:rsid w:val="00860720"/>
    <w:rsid w:val="00861ABC"/>
    <w:rsid w:val="00861ECC"/>
    <w:rsid w:val="00862183"/>
    <w:rsid w:val="00862592"/>
    <w:rsid w:val="0086274C"/>
    <w:rsid w:val="00863380"/>
    <w:rsid w:val="00864343"/>
    <w:rsid w:val="00864F1C"/>
    <w:rsid w:val="00866076"/>
    <w:rsid w:val="008665E5"/>
    <w:rsid w:val="00867111"/>
    <w:rsid w:val="0086711A"/>
    <w:rsid w:val="00870185"/>
    <w:rsid w:val="008705DB"/>
    <w:rsid w:val="00871167"/>
    <w:rsid w:val="00871763"/>
    <w:rsid w:val="00874A72"/>
    <w:rsid w:val="00874D32"/>
    <w:rsid w:val="00877113"/>
    <w:rsid w:val="00881145"/>
    <w:rsid w:val="00881CBA"/>
    <w:rsid w:val="00882CE6"/>
    <w:rsid w:val="0088318D"/>
    <w:rsid w:val="00883C7A"/>
    <w:rsid w:val="00883D99"/>
    <w:rsid w:val="00885300"/>
    <w:rsid w:val="00885659"/>
    <w:rsid w:val="00885833"/>
    <w:rsid w:val="0088763F"/>
    <w:rsid w:val="00887891"/>
    <w:rsid w:val="00887913"/>
    <w:rsid w:val="00887DA0"/>
    <w:rsid w:val="00887F68"/>
    <w:rsid w:val="00890937"/>
    <w:rsid w:val="00890B5A"/>
    <w:rsid w:val="00891743"/>
    <w:rsid w:val="00891D82"/>
    <w:rsid w:val="00892133"/>
    <w:rsid w:val="0089274A"/>
    <w:rsid w:val="00893E42"/>
    <w:rsid w:val="00893EA3"/>
    <w:rsid w:val="00894049"/>
    <w:rsid w:val="008946F9"/>
    <w:rsid w:val="00895531"/>
    <w:rsid w:val="008956B3"/>
    <w:rsid w:val="00895752"/>
    <w:rsid w:val="0089575D"/>
    <w:rsid w:val="00897EA1"/>
    <w:rsid w:val="008A073C"/>
    <w:rsid w:val="008A07DA"/>
    <w:rsid w:val="008A0AA4"/>
    <w:rsid w:val="008A1607"/>
    <w:rsid w:val="008A23BA"/>
    <w:rsid w:val="008A2526"/>
    <w:rsid w:val="008A2D6A"/>
    <w:rsid w:val="008A38BE"/>
    <w:rsid w:val="008A3A14"/>
    <w:rsid w:val="008A4499"/>
    <w:rsid w:val="008A4AF9"/>
    <w:rsid w:val="008A7300"/>
    <w:rsid w:val="008A79CA"/>
    <w:rsid w:val="008A7AF0"/>
    <w:rsid w:val="008B18DD"/>
    <w:rsid w:val="008B279B"/>
    <w:rsid w:val="008B2D8F"/>
    <w:rsid w:val="008B477D"/>
    <w:rsid w:val="008B5ED7"/>
    <w:rsid w:val="008B6C98"/>
    <w:rsid w:val="008B7988"/>
    <w:rsid w:val="008C1EB7"/>
    <w:rsid w:val="008C2BCF"/>
    <w:rsid w:val="008C2C5C"/>
    <w:rsid w:val="008C2F9C"/>
    <w:rsid w:val="008C32F2"/>
    <w:rsid w:val="008C3A7F"/>
    <w:rsid w:val="008C3F63"/>
    <w:rsid w:val="008C5A56"/>
    <w:rsid w:val="008C763A"/>
    <w:rsid w:val="008C7A54"/>
    <w:rsid w:val="008D0D90"/>
    <w:rsid w:val="008D14AE"/>
    <w:rsid w:val="008D3CE3"/>
    <w:rsid w:val="008D3FD0"/>
    <w:rsid w:val="008D4FC9"/>
    <w:rsid w:val="008D5134"/>
    <w:rsid w:val="008D54D9"/>
    <w:rsid w:val="008D5DD3"/>
    <w:rsid w:val="008D6182"/>
    <w:rsid w:val="008D6697"/>
    <w:rsid w:val="008E0014"/>
    <w:rsid w:val="008E21B9"/>
    <w:rsid w:val="008E36DD"/>
    <w:rsid w:val="008E489B"/>
    <w:rsid w:val="008E5ABF"/>
    <w:rsid w:val="008E6778"/>
    <w:rsid w:val="008F0415"/>
    <w:rsid w:val="008F0462"/>
    <w:rsid w:val="008F0B75"/>
    <w:rsid w:val="008F0C7C"/>
    <w:rsid w:val="008F1DE5"/>
    <w:rsid w:val="008F2858"/>
    <w:rsid w:val="008F3982"/>
    <w:rsid w:val="008F44A5"/>
    <w:rsid w:val="008F4B0E"/>
    <w:rsid w:val="008F514D"/>
    <w:rsid w:val="008F5FF8"/>
    <w:rsid w:val="008F61EB"/>
    <w:rsid w:val="008F65B4"/>
    <w:rsid w:val="008F669D"/>
    <w:rsid w:val="008F6E45"/>
    <w:rsid w:val="008F7B7C"/>
    <w:rsid w:val="0090080A"/>
    <w:rsid w:val="00900F70"/>
    <w:rsid w:val="009017A5"/>
    <w:rsid w:val="00902FE2"/>
    <w:rsid w:val="00903405"/>
    <w:rsid w:val="00903B02"/>
    <w:rsid w:val="00903DEB"/>
    <w:rsid w:val="00903F01"/>
    <w:rsid w:val="0090487E"/>
    <w:rsid w:val="0090516A"/>
    <w:rsid w:val="0090580D"/>
    <w:rsid w:val="00905AFE"/>
    <w:rsid w:val="00905E3A"/>
    <w:rsid w:val="00907144"/>
    <w:rsid w:val="00907263"/>
    <w:rsid w:val="00907838"/>
    <w:rsid w:val="0091078B"/>
    <w:rsid w:val="00910B5D"/>
    <w:rsid w:val="0091101E"/>
    <w:rsid w:val="00911036"/>
    <w:rsid w:val="0091206C"/>
    <w:rsid w:val="00912DAE"/>
    <w:rsid w:val="009173D7"/>
    <w:rsid w:val="0091742F"/>
    <w:rsid w:val="00917C7D"/>
    <w:rsid w:val="00920A66"/>
    <w:rsid w:val="00921159"/>
    <w:rsid w:val="009211C0"/>
    <w:rsid w:val="00921708"/>
    <w:rsid w:val="00921D91"/>
    <w:rsid w:val="00922914"/>
    <w:rsid w:val="0092409A"/>
    <w:rsid w:val="00924BEF"/>
    <w:rsid w:val="0092586B"/>
    <w:rsid w:val="00931B05"/>
    <w:rsid w:val="00931C8A"/>
    <w:rsid w:val="00932004"/>
    <w:rsid w:val="00932E03"/>
    <w:rsid w:val="0093329F"/>
    <w:rsid w:val="009342F0"/>
    <w:rsid w:val="00934DA9"/>
    <w:rsid w:val="00935326"/>
    <w:rsid w:val="00935F0B"/>
    <w:rsid w:val="00936E86"/>
    <w:rsid w:val="00937B90"/>
    <w:rsid w:val="00937FFB"/>
    <w:rsid w:val="009406D1"/>
    <w:rsid w:val="00940A3F"/>
    <w:rsid w:val="00943DCA"/>
    <w:rsid w:val="00944986"/>
    <w:rsid w:val="00945F94"/>
    <w:rsid w:val="009479B4"/>
    <w:rsid w:val="00947BDC"/>
    <w:rsid w:val="00950F30"/>
    <w:rsid w:val="00952B50"/>
    <w:rsid w:val="00954197"/>
    <w:rsid w:val="009569FF"/>
    <w:rsid w:val="00956A26"/>
    <w:rsid w:val="00956A68"/>
    <w:rsid w:val="00956DC4"/>
    <w:rsid w:val="009576A6"/>
    <w:rsid w:val="00960309"/>
    <w:rsid w:val="00960B87"/>
    <w:rsid w:val="00960F9D"/>
    <w:rsid w:val="009610ED"/>
    <w:rsid w:val="009617C3"/>
    <w:rsid w:val="00961866"/>
    <w:rsid w:val="0096253E"/>
    <w:rsid w:val="00962B57"/>
    <w:rsid w:val="00962C21"/>
    <w:rsid w:val="00964F7B"/>
    <w:rsid w:val="00966394"/>
    <w:rsid w:val="00967541"/>
    <w:rsid w:val="00967E6C"/>
    <w:rsid w:val="00970386"/>
    <w:rsid w:val="00970EA4"/>
    <w:rsid w:val="00971973"/>
    <w:rsid w:val="00971BE1"/>
    <w:rsid w:val="00972B9A"/>
    <w:rsid w:val="00973413"/>
    <w:rsid w:val="00975099"/>
    <w:rsid w:val="009757B3"/>
    <w:rsid w:val="00975A3D"/>
    <w:rsid w:val="00975A81"/>
    <w:rsid w:val="00975BB5"/>
    <w:rsid w:val="0098072A"/>
    <w:rsid w:val="00980FCA"/>
    <w:rsid w:val="0098115D"/>
    <w:rsid w:val="00981309"/>
    <w:rsid w:val="009814D2"/>
    <w:rsid w:val="00981C7F"/>
    <w:rsid w:val="00982D66"/>
    <w:rsid w:val="00982F13"/>
    <w:rsid w:val="009835DD"/>
    <w:rsid w:val="0098372E"/>
    <w:rsid w:val="00984159"/>
    <w:rsid w:val="0098493B"/>
    <w:rsid w:val="00984E43"/>
    <w:rsid w:val="00986822"/>
    <w:rsid w:val="00986D8F"/>
    <w:rsid w:val="00987405"/>
    <w:rsid w:val="00987681"/>
    <w:rsid w:val="009906DA"/>
    <w:rsid w:val="009919A7"/>
    <w:rsid w:val="0099234C"/>
    <w:rsid w:val="00996450"/>
    <w:rsid w:val="00996DB2"/>
    <w:rsid w:val="009A00AF"/>
    <w:rsid w:val="009A0C2D"/>
    <w:rsid w:val="009A1F88"/>
    <w:rsid w:val="009A21CC"/>
    <w:rsid w:val="009A21E7"/>
    <w:rsid w:val="009A32DE"/>
    <w:rsid w:val="009A4905"/>
    <w:rsid w:val="009A6388"/>
    <w:rsid w:val="009A6734"/>
    <w:rsid w:val="009B0125"/>
    <w:rsid w:val="009B0610"/>
    <w:rsid w:val="009B0CA2"/>
    <w:rsid w:val="009B1E34"/>
    <w:rsid w:val="009B2F7C"/>
    <w:rsid w:val="009B66CD"/>
    <w:rsid w:val="009B6983"/>
    <w:rsid w:val="009C05BF"/>
    <w:rsid w:val="009C0ECB"/>
    <w:rsid w:val="009C1308"/>
    <w:rsid w:val="009C1595"/>
    <w:rsid w:val="009C1BB7"/>
    <w:rsid w:val="009C1DDC"/>
    <w:rsid w:val="009C2A03"/>
    <w:rsid w:val="009C2E80"/>
    <w:rsid w:val="009C3298"/>
    <w:rsid w:val="009C46D8"/>
    <w:rsid w:val="009C5491"/>
    <w:rsid w:val="009C5D69"/>
    <w:rsid w:val="009C6C3C"/>
    <w:rsid w:val="009C6E95"/>
    <w:rsid w:val="009C710B"/>
    <w:rsid w:val="009D01B9"/>
    <w:rsid w:val="009D0D6F"/>
    <w:rsid w:val="009D330C"/>
    <w:rsid w:val="009D47B6"/>
    <w:rsid w:val="009D5F8A"/>
    <w:rsid w:val="009D67AD"/>
    <w:rsid w:val="009D6946"/>
    <w:rsid w:val="009D742F"/>
    <w:rsid w:val="009E02CE"/>
    <w:rsid w:val="009E1BA2"/>
    <w:rsid w:val="009E2545"/>
    <w:rsid w:val="009E2869"/>
    <w:rsid w:val="009E2D03"/>
    <w:rsid w:val="009E2FE3"/>
    <w:rsid w:val="009E4115"/>
    <w:rsid w:val="009E607B"/>
    <w:rsid w:val="009F0EEE"/>
    <w:rsid w:val="009F10F3"/>
    <w:rsid w:val="009F411B"/>
    <w:rsid w:val="009F5D4B"/>
    <w:rsid w:val="009F5E03"/>
    <w:rsid w:val="009F6878"/>
    <w:rsid w:val="009F6FC5"/>
    <w:rsid w:val="009F7875"/>
    <w:rsid w:val="00A01356"/>
    <w:rsid w:val="00A0293E"/>
    <w:rsid w:val="00A02976"/>
    <w:rsid w:val="00A075E4"/>
    <w:rsid w:val="00A0771F"/>
    <w:rsid w:val="00A10B25"/>
    <w:rsid w:val="00A10BAF"/>
    <w:rsid w:val="00A11641"/>
    <w:rsid w:val="00A12677"/>
    <w:rsid w:val="00A12F29"/>
    <w:rsid w:val="00A13F0D"/>
    <w:rsid w:val="00A15D21"/>
    <w:rsid w:val="00A15DED"/>
    <w:rsid w:val="00A15F7E"/>
    <w:rsid w:val="00A15F97"/>
    <w:rsid w:val="00A16A20"/>
    <w:rsid w:val="00A1790D"/>
    <w:rsid w:val="00A17A2F"/>
    <w:rsid w:val="00A17D99"/>
    <w:rsid w:val="00A20D13"/>
    <w:rsid w:val="00A22A6F"/>
    <w:rsid w:val="00A22B24"/>
    <w:rsid w:val="00A23BD5"/>
    <w:rsid w:val="00A244F0"/>
    <w:rsid w:val="00A249EE"/>
    <w:rsid w:val="00A251E7"/>
    <w:rsid w:val="00A26590"/>
    <w:rsid w:val="00A26879"/>
    <w:rsid w:val="00A270B2"/>
    <w:rsid w:val="00A3053B"/>
    <w:rsid w:val="00A30961"/>
    <w:rsid w:val="00A31007"/>
    <w:rsid w:val="00A31B62"/>
    <w:rsid w:val="00A31F43"/>
    <w:rsid w:val="00A32244"/>
    <w:rsid w:val="00A32B38"/>
    <w:rsid w:val="00A33F36"/>
    <w:rsid w:val="00A34787"/>
    <w:rsid w:val="00A36579"/>
    <w:rsid w:val="00A36CE9"/>
    <w:rsid w:val="00A37405"/>
    <w:rsid w:val="00A37B65"/>
    <w:rsid w:val="00A404ED"/>
    <w:rsid w:val="00A40B4E"/>
    <w:rsid w:val="00A40F6C"/>
    <w:rsid w:val="00A41218"/>
    <w:rsid w:val="00A42311"/>
    <w:rsid w:val="00A43892"/>
    <w:rsid w:val="00A43CC6"/>
    <w:rsid w:val="00A450E2"/>
    <w:rsid w:val="00A50215"/>
    <w:rsid w:val="00A50D76"/>
    <w:rsid w:val="00A52692"/>
    <w:rsid w:val="00A52FC6"/>
    <w:rsid w:val="00A531AD"/>
    <w:rsid w:val="00A540AA"/>
    <w:rsid w:val="00A552A1"/>
    <w:rsid w:val="00A552A2"/>
    <w:rsid w:val="00A55DEA"/>
    <w:rsid w:val="00A56DB5"/>
    <w:rsid w:val="00A57DD0"/>
    <w:rsid w:val="00A57E76"/>
    <w:rsid w:val="00A57F1F"/>
    <w:rsid w:val="00A60CA1"/>
    <w:rsid w:val="00A6152A"/>
    <w:rsid w:val="00A616CE"/>
    <w:rsid w:val="00A61C2D"/>
    <w:rsid w:val="00A66354"/>
    <w:rsid w:val="00A66BA6"/>
    <w:rsid w:val="00A678A3"/>
    <w:rsid w:val="00A725B8"/>
    <w:rsid w:val="00A7313C"/>
    <w:rsid w:val="00A73312"/>
    <w:rsid w:val="00A753F1"/>
    <w:rsid w:val="00A76205"/>
    <w:rsid w:val="00A76779"/>
    <w:rsid w:val="00A771C6"/>
    <w:rsid w:val="00A779BB"/>
    <w:rsid w:val="00A77F3E"/>
    <w:rsid w:val="00A80819"/>
    <w:rsid w:val="00A850B3"/>
    <w:rsid w:val="00A8520C"/>
    <w:rsid w:val="00A85227"/>
    <w:rsid w:val="00A8572C"/>
    <w:rsid w:val="00A863B3"/>
    <w:rsid w:val="00A86E53"/>
    <w:rsid w:val="00A91F77"/>
    <w:rsid w:val="00A93365"/>
    <w:rsid w:val="00A93404"/>
    <w:rsid w:val="00A95AF6"/>
    <w:rsid w:val="00A96CCB"/>
    <w:rsid w:val="00A97EF0"/>
    <w:rsid w:val="00AA05E9"/>
    <w:rsid w:val="00AA0EE3"/>
    <w:rsid w:val="00AA1159"/>
    <w:rsid w:val="00AA19F7"/>
    <w:rsid w:val="00AA21E5"/>
    <w:rsid w:val="00AA271A"/>
    <w:rsid w:val="00AA335F"/>
    <w:rsid w:val="00AA5550"/>
    <w:rsid w:val="00AA5CFD"/>
    <w:rsid w:val="00AA6CD9"/>
    <w:rsid w:val="00AA7378"/>
    <w:rsid w:val="00AA75DF"/>
    <w:rsid w:val="00AA76AC"/>
    <w:rsid w:val="00AA7872"/>
    <w:rsid w:val="00AB0D72"/>
    <w:rsid w:val="00AB1434"/>
    <w:rsid w:val="00AB14AF"/>
    <w:rsid w:val="00AB1A2D"/>
    <w:rsid w:val="00AB1B40"/>
    <w:rsid w:val="00AB2155"/>
    <w:rsid w:val="00AB2CC8"/>
    <w:rsid w:val="00AB399E"/>
    <w:rsid w:val="00AB3D72"/>
    <w:rsid w:val="00AB4B1F"/>
    <w:rsid w:val="00AB57D8"/>
    <w:rsid w:val="00AB59F7"/>
    <w:rsid w:val="00AB5CA0"/>
    <w:rsid w:val="00AB6620"/>
    <w:rsid w:val="00AB6A8F"/>
    <w:rsid w:val="00AB78A8"/>
    <w:rsid w:val="00AC22B6"/>
    <w:rsid w:val="00AC2466"/>
    <w:rsid w:val="00AC27EC"/>
    <w:rsid w:val="00AC298F"/>
    <w:rsid w:val="00AC4104"/>
    <w:rsid w:val="00AC6108"/>
    <w:rsid w:val="00AC7248"/>
    <w:rsid w:val="00AC7283"/>
    <w:rsid w:val="00AD0E0A"/>
    <w:rsid w:val="00AD1337"/>
    <w:rsid w:val="00AD1B1A"/>
    <w:rsid w:val="00AD2B01"/>
    <w:rsid w:val="00AD3745"/>
    <w:rsid w:val="00AD3B68"/>
    <w:rsid w:val="00AD3FFF"/>
    <w:rsid w:val="00AE1AB4"/>
    <w:rsid w:val="00AE1DA2"/>
    <w:rsid w:val="00AE2C87"/>
    <w:rsid w:val="00AE3B08"/>
    <w:rsid w:val="00AE462E"/>
    <w:rsid w:val="00AE47C8"/>
    <w:rsid w:val="00AE4E15"/>
    <w:rsid w:val="00AE5674"/>
    <w:rsid w:val="00AE57C5"/>
    <w:rsid w:val="00AE629A"/>
    <w:rsid w:val="00AE70D1"/>
    <w:rsid w:val="00AE7F37"/>
    <w:rsid w:val="00AF12A0"/>
    <w:rsid w:val="00AF1787"/>
    <w:rsid w:val="00AF1E01"/>
    <w:rsid w:val="00AF1F36"/>
    <w:rsid w:val="00AF21C9"/>
    <w:rsid w:val="00AF2398"/>
    <w:rsid w:val="00AF4D6D"/>
    <w:rsid w:val="00AF51A4"/>
    <w:rsid w:val="00AF5E13"/>
    <w:rsid w:val="00AF68BF"/>
    <w:rsid w:val="00AF7736"/>
    <w:rsid w:val="00B002CB"/>
    <w:rsid w:val="00B01A09"/>
    <w:rsid w:val="00B01AA7"/>
    <w:rsid w:val="00B02FD2"/>
    <w:rsid w:val="00B039E4"/>
    <w:rsid w:val="00B04235"/>
    <w:rsid w:val="00B0638D"/>
    <w:rsid w:val="00B100DE"/>
    <w:rsid w:val="00B10738"/>
    <w:rsid w:val="00B11809"/>
    <w:rsid w:val="00B121DD"/>
    <w:rsid w:val="00B12300"/>
    <w:rsid w:val="00B13944"/>
    <w:rsid w:val="00B13E85"/>
    <w:rsid w:val="00B14C50"/>
    <w:rsid w:val="00B17368"/>
    <w:rsid w:val="00B17592"/>
    <w:rsid w:val="00B17940"/>
    <w:rsid w:val="00B200CF"/>
    <w:rsid w:val="00B2044B"/>
    <w:rsid w:val="00B216F1"/>
    <w:rsid w:val="00B227F4"/>
    <w:rsid w:val="00B2314B"/>
    <w:rsid w:val="00B24852"/>
    <w:rsid w:val="00B25016"/>
    <w:rsid w:val="00B25F20"/>
    <w:rsid w:val="00B2614C"/>
    <w:rsid w:val="00B26A92"/>
    <w:rsid w:val="00B27199"/>
    <w:rsid w:val="00B30CAB"/>
    <w:rsid w:val="00B30D45"/>
    <w:rsid w:val="00B3154B"/>
    <w:rsid w:val="00B325DE"/>
    <w:rsid w:val="00B3342E"/>
    <w:rsid w:val="00B33C4A"/>
    <w:rsid w:val="00B34101"/>
    <w:rsid w:val="00B355A0"/>
    <w:rsid w:val="00B358E6"/>
    <w:rsid w:val="00B36B0E"/>
    <w:rsid w:val="00B36F47"/>
    <w:rsid w:val="00B37412"/>
    <w:rsid w:val="00B37C1C"/>
    <w:rsid w:val="00B40B7C"/>
    <w:rsid w:val="00B41291"/>
    <w:rsid w:val="00B4289B"/>
    <w:rsid w:val="00B42A1B"/>
    <w:rsid w:val="00B4561B"/>
    <w:rsid w:val="00B45AC5"/>
    <w:rsid w:val="00B45B3B"/>
    <w:rsid w:val="00B46580"/>
    <w:rsid w:val="00B46CE3"/>
    <w:rsid w:val="00B46E16"/>
    <w:rsid w:val="00B479C5"/>
    <w:rsid w:val="00B5075A"/>
    <w:rsid w:val="00B51D20"/>
    <w:rsid w:val="00B51D9A"/>
    <w:rsid w:val="00B5202A"/>
    <w:rsid w:val="00B52B56"/>
    <w:rsid w:val="00B55DC1"/>
    <w:rsid w:val="00B56C71"/>
    <w:rsid w:val="00B56D7F"/>
    <w:rsid w:val="00B57C33"/>
    <w:rsid w:val="00B628AC"/>
    <w:rsid w:val="00B63C05"/>
    <w:rsid w:val="00B64023"/>
    <w:rsid w:val="00B65276"/>
    <w:rsid w:val="00B659E6"/>
    <w:rsid w:val="00B6679D"/>
    <w:rsid w:val="00B67AEE"/>
    <w:rsid w:val="00B67C43"/>
    <w:rsid w:val="00B67EAD"/>
    <w:rsid w:val="00B720D7"/>
    <w:rsid w:val="00B72333"/>
    <w:rsid w:val="00B738BE"/>
    <w:rsid w:val="00B7413D"/>
    <w:rsid w:val="00B74173"/>
    <w:rsid w:val="00B74E0A"/>
    <w:rsid w:val="00B752A1"/>
    <w:rsid w:val="00B75FDF"/>
    <w:rsid w:val="00B768D9"/>
    <w:rsid w:val="00B769FA"/>
    <w:rsid w:val="00B777DF"/>
    <w:rsid w:val="00B77AA8"/>
    <w:rsid w:val="00B8117E"/>
    <w:rsid w:val="00B8134B"/>
    <w:rsid w:val="00B81FEA"/>
    <w:rsid w:val="00B82BAA"/>
    <w:rsid w:val="00B830D1"/>
    <w:rsid w:val="00B83626"/>
    <w:rsid w:val="00B84045"/>
    <w:rsid w:val="00B85AB0"/>
    <w:rsid w:val="00B85C58"/>
    <w:rsid w:val="00B85E0A"/>
    <w:rsid w:val="00B8629B"/>
    <w:rsid w:val="00B8653C"/>
    <w:rsid w:val="00B91B29"/>
    <w:rsid w:val="00B92A42"/>
    <w:rsid w:val="00B93FEA"/>
    <w:rsid w:val="00B94847"/>
    <w:rsid w:val="00B96502"/>
    <w:rsid w:val="00BA00CC"/>
    <w:rsid w:val="00BA0637"/>
    <w:rsid w:val="00BA4AFF"/>
    <w:rsid w:val="00BA5C6A"/>
    <w:rsid w:val="00BA61F9"/>
    <w:rsid w:val="00BA63F0"/>
    <w:rsid w:val="00BA6B33"/>
    <w:rsid w:val="00BA6C88"/>
    <w:rsid w:val="00BA7BFC"/>
    <w:rsid w:val="00BA7DB7"/>
    <w:rsid w:val="00BB06EC"/>
    <w:rsid w:val="00BB07B8"/>
    <w:rsid w:val="00BB1058"/>
    <w:rsid w:val="00BB1D6C"/>
    <w:rsid w:val="00BB2EB0"/>
    <w:rsid w:val="00BB31F0"/>
    <w:rsid w:val="00BB3651"/>
    <w:rsid w:val="00BB4731"/>
    <w:rsid w:val="00BB490E"/>
    <w:rsid w:val="00BB50B2"/>
    <w:rsid w:val="00BB5286"/>
    <w:rsid w:val="00BB6681"/>
    <w:rsid w:val="00BB69AB"/>
    <w:rsid w:val="00BB7821"/>
    <w:rsid w:val="00BB7D68"/>
    <w:rsid w:val="00BC2FAA"/>
    <w:rsid w:val="00BC3283"/>
    <w:rsid w:val="00BC39B2"/>
    <w:rsid w:val="00BC4DE6"/>
    <w:rsid w:val="00BC6186"/>
    <w:rsid w:val="00BC6BFE"/>
    <w:rsid w:val="00BC6D44"/>
    <w:rsid w:val="00BD03E0"/>
    <w:rsid w:val="00BD05F7"/>
    <w:rsid w:val="00BD167E"/>
    <w:rsid w:val="00BD4AA4"/>
    <w:rsid w:val="00BD5AD0"/>
    <w:rsid w:val="00BD5D85"/>
    <w:rsid w:val="00BD61DE"/>
    <w:rsid w:val="00BD699C"/>
    <w:rsid w:val="00BD7236"/>
    <w:rsid w:val="00BD74AC"/>
    <w:rsid w:val="00BE2099"/>
    <w:rsid w:val="00BE328F"/>
    <w:rsid w:val="00BE39EA"/>
    <w:rsid w:val="00BE4452"/>
    <w:rsid w:val="00BE471A"/>
    <w:rsid w:val="00BE4999"/>
    <w:rsid w:val="00BE4FE0"/>
    <w:rsid w:val="00BE6D0E"/>
    <w:rsid w:val="00BE7A68"/>
    <w:rsid w:val="00BF0B32"/>
    <w:rsid w:val="00BF23D6"/>
    <w:rsid w:val="00BF287B"/>
    <w:rsid w:val="00BF319B"/>
    <w:rsid w:val="00BF32FA"/>
    <w:rsid w:val="00BF401A"/>
    <w:rsid w:val="00BF4E82"/>
    <w:rsid w:val="00BF5787"/>
    <w:rsid w:val="00BF6EF3"/>
    <w:rsid w:val="00BF6F9C"/>
    <w:rsid w:val="00C004BC"/>
    <w:rsid w:val="00C006DC"/>
    <w:rsid w:val="00C01A44"/>
    <w:rsid w:val="00C0217F"/>
    <w:rsid w:val="00C0276E"/>
    <w:rsid w:val="00C045C3"/>
    <w:rsid w:val="00C04944"/>
    <w:rsid w:val="00C0777B"/>
    <w:rsid w:val="00C07EAC"/>
    <w:rsid w:val="00C114F0"/>
    <w:rsid w:val="00C11ECA"/>
    <w:rsid w:val="00C1252C"/>
    <w:rsid w:val="00C1306A"/>
    <w:rsid w:val="00C142ED"/>
    <w:rsid w:val="00C15F91"/>
    <w:rsid w:val="00C160A0"/>
    <w:rsid w:val="00C16719"/>
    <w:rsid w:val="00C200C4"/>
    <w:rsid w:val="00C20C33"/>
    <w:rsid w:val="00C214F8"/>
    <w:rsid w:val="00C226B3"/>
    <w:rsid w:val="00C23231"/>
    <w:rsid w:val="00C242F0"/>
    <w:rsid w:val="00C24541"/>
    <w:rsid w:val="00C249EE"/>
    <w:rsid w:val="00C254B5"/>
    <w:rsid w:val="00C25720"/>
    <w:rsid w:val="00C25998"/>
    <w:rsid w:val="00C25E56"/>
    <w:rsid w:val="00C26336"/>
    <w:rsid w:val="00C264C0"/>
    <w:rsid w:val="00C315CE"/>
    <w:rsid w:val="00C335DC"/>
    <w:rsid w:val="00C35A4E"/>
    <w:rsid w:val="00C36297"/>
    <w:rsid w:val="00C36EA9"/>
    <w:rsid w:val="00C3794D"/>
    <w:rsid w:val="00C37C6A"/>
    <w:rsid w:val="00C40438"/>
    <w:rsid w:val="00C41C35"/>
    <w:rsid w:val="00C424D9"/>
    <w:rsid w:val="00C47255"/>
    <w:rsid w:val="00C4777A"/>
    <w:rsid w:val="00C50BE1"/>
    <w:rsid w:val="00C51BFC"/>
    <w:rsid w:val="00C51C78"/>
    <w:rsid w:val="00C51F0E"/>
    <w:rsid w:val="00C52328"/>
    <w:rsid w:val="00C527BF"/>
    <w:rsid w:val="00C52E56"/>
    <w:rsid w:val="00C53E56"/>
    <w:rsid w:val="00C560A7"/>
    <w:rsid w:val="00C56B3E"/>
    <w:rsid w:val="00C56BCC"/>
    <w:rsid w:val="00C5743D"/>
    <w:rsid w:val="00C6139D"/>
    <w:rsid w:val="00C62EBE"/>
    <w:rsid w:val="00C64123"/>
    <w:rsid w:val="00C645BA"/>
    <w:rsid w:val="00C65676"/>
    <w:rsid w:val="00C65B4B"/>
    <w:rsid w:val="00C65D1E"/>
    <w:rsid w:val="00C663F7"/>
    <w:rsid w:val="00C67BD5"/>
    <w:rsid w:val="00C709AE"/>
    <w:rsid w:val="00C715D8"/>
    <w:rsid w:val="00C71790"/>
    <w:rsid w:val="00C74079"/>
    <w:rsid w:val="00C7418A"/>
    <w:rsid w:val="00C743FD"/>
    <w:rsid w:val="00C74CEB"/>
    <w:rsid w:val="00C75A1F"/>
    <w:rsid w:val="00C75EA6"/>
    <w:rsid w:val="00C77863"/>
    <w:rsid w:val="00C77D74"/>
    <w:rsid w:val="00C80325"/>
    <w:rsid w:val="00C80C21"/>
    <w:rsid w:val="00C80E4B"/>
    <w:rsid w:val="00C81550"/>
    <w:rsid w:val="00C81EF4"/>
    <w:rsid w:val="00C82645"/>
    <w:rsid w:val="00C83055"/>
    <w:rsid w:val="00C831C3"/>
    <w:rsid w:val="00C83200"/>
    <w:rsid w:val="00C835BB"/>
    <w:rsid w:val="00C83C22"/>
    <w:rsid w:val="00C83C8C"/>
    <w:rsid w:val="00C846AD"/>
    <w:rsid w:val="00C84CEE"/>
    <w:rsid w:val="00C85175"/>
    <w:rsid w:val="00C87815"/>
    <w:rsid w:val="00C87827"/>
    <w:rsid w:val="00C87E8E"/>
    <w:rsid w:val="00C9021A"/>
    <w:rsid w:val="00C90E5D"/>
    <w:rsid w:val="00C91A87"/>
    <w:rsid w:val="00C92AA5"/>
    <w:rsid w:val="00C9310B"/>
    <w:rsid w:val="00C936DE"/>
    <w:rsid w:val="00C94433"/>
    <w:rsid w:val="00C94496"/>
    <w:rsid w:val="00C955DD"/>
    <w:rsid w:val="00C975B4"/>
    <w:rsid w:val="00CA0396"/>
    <w:rsid w:val="00CA0A18"/>
    <w:rsid w:val="00CA191B"/>
    <w:rsid w:val="00CA1ACA"/>
    <w:rsid w:val="00CA4351"/>
    <w:rsid w:val="00CA45B5"/>
    <w:rsid w:val="00CA7054"/>
    <w:rsid w:val="00CB0F9D"/>
    <w:rsid w:val="00CB1A17"/>
    <w:rsid w:val="00CB2551"/>
    <w:rsid w:val="00CB432B"/>
    <w:rsid w:val="00CB4A10"/>
    <w:rsid w:val="00CB4D38"/>
    <w:rsid w:val="00CB5911"/>
    <w:rsid w:val="00CB5BC6"/>
    <w:rsid w:val="00CB6158"/>
    <w:rsid w:val="00CB70D1"/>
    <w:rsid w:val="00CC0A0D"/>
    <w:rsid w:val="00CC11C9"/>
    <w:rsid w:val="00CC3CCE"/>
    <w:rsid w:val="00CC56B6"/>
    <w:rsid w:val="00CC6E4A"/>
    <w:rsid w:val="00CC7041"/>
    <w:rsid w:val="00CC7A18"/>
    <w:rsid w:val="00CC7E5B"/>
    <w:rsid w:val="00CD0B7A"/>
    <w:rsid w:val="00CD1FEE"/>
    <w:rsid w:val="00CD32AC"/>
    <w:rsid w:val="00CD3D71"/>
    <w:rsid w:val="00CD4048"/>
    <w:rsid w:val="00CD43FF"/>
    <w:rsid w:val="00CD53E5"/>
    <w:rsid w:val="00CD560A"/>
    <w:rsid w:val="00CD6198"/>
    <w:rsid w:val="00CD675E"/>
    <w:rsid w:val="00CD6FF4"/>
    <w:rsid w:val="00CD72B6"/>
    <w:rsid w:val="00CD774F"/>
    <w:rsid w:val="00CE1B09"/>
    <w:rsid w:val="00CE1F10"/>
    <w:rsid w:val="00CE2D66"/>
    <w:rsid w:val="00CE4AAD"/>
    <w:rsid w:val="00CE5352"/>
    <w:rsid w:val="00CE6713"/>
    <w:rsid w:val="00CE6FE7"/>
    <w:rsid w:val="00CE7A1B"/>
    <w:rsid w:val="00CE7F31"/>
    <w:rsid w:val="00CF0A67"/>
    <w:rsid w:val="00CF0DD8"/>
    <w:rsid w:val="00CF0E4B"/>
    <w:rsid w:val="00CF1BEB"/>
    <w:rsid w:val="00CF337C"/>
    <w:rsid w:val="00CF48B6"/>
    <w:rsid w:val="00CF57C4"/>
    <w:rsid w:val="00CF65E4"/>
    <w:rsid w:val="00CF6C1A"/>
    <w:rsid w:val="00CF6FA3"/>
    <w:rsid w:val="00D00ED1"/>
    <w:rsid w:val="00D017CE"/>
    <w:rsid w:val="00D02242"/>
    <w:rsid w:val="00D0582A"/>
    <w:rsid w:val="00D05FB9"/>
    <w:rsid w:val="00D06575"/>
    <w:rsid w:val="00D06EE6"/>
    <w:rsid w:val="00D101B5"/>
    <w:rsid w:val="00D1066E"/>
    <w:rsid w:val="00D10958"/>
    <w:rsid w:val="00D10C3C"/>
    <w:rsid w:val="00D11373"/>
    <w:rsid w:val="00D11801"/>
    <w:rsid w:val="00D12C17"/>
    <w:rsid w:val="00D135F3"/>
    <w:rsid w:val="00D13977"/>
    <w:rsid w:val="00D1435E"/>
    <w:rsid w:val="00D14D85"/>
    <w:rsid w:val="00D1536F"/>
    <w:rsid w:val="00D15ACA"/>
    <w:rsid w:val="00D15E53"/>
    <w:rsid w:val="00D16381"/>
    <w:rsid w:val="00D16430"/>
    <w:rsid w:val="00D16F78"/>
    <w:rsid w:val="00D212B7"/>
    <w:rsid w:val="00D223C8"/>
    <w:rsid w:val="00D2250C"/>
    <w:rsid w:val="00D23DE3"/>
    <w:rsid w:val="00D241A6"/>
    <w:rsid w:val="00D25A77"/>
    <w:rsid w:val="00D25AAE"/>
    <w:rsid w:val="00D2737A"/>
    <w:rsid w:val="00D27ABD"/>
    <w:rsid w:val="00D30D4A"/>
    <w:rsid w:val="00D30F29"/>
    <w:rsid w:val="00D317E3"/>
    <w:rsid w:val="00D319BA"/>
    <w:rsid w:val="00D333BA"/>
    <w:rsid w:val="00D334E9"/>
    <w:rsid w:val="00D33FA7"/>
    <w:rsid w:val="00D34321"/>
    <w:rsid w:val="00D346DF"/>
    <w:rsid w:val="00D34B27"/>
    <w:rsid w:val="00D35BC8"/>
    <w:rsid w:val="00D35DCC"/>
    <w:rsid w:val="00D366EB"/>
    <w:rsid w:val="00D37837"/>
    <w:rsid w:val="00D414E2"/>
    <w:rsid w:val="00D415A4"/>
    <w:rsid w:val="00D4269E"/>
    <w:rsid w:val="00D42B65"/>
    <w:rsid w:val="00D4315A"/>
    <w:rsid w:val="00D43F1B"/>
    <w:rsid w:val="00D4415B"/>
    <w:rsid w:val="00D44383"/>
    <w:rsid w:val="00D44ABE"/>
    <w:rsid w:val="00D473BF"/>
    <w:rsid w:val="00D47510"/>
    <w:rsid w:val="00D47D2D"/>
    <w:rsid w:val="00D47E53"/>
    <w:rsid w:val="00D5089B"/>
    <w:rsid w:val="00D52BFB"/>
    <w:rsid w:val="00D54418"/>
    <w:rsid w:val="00D552F9"/>
    <w:rsid w:val="00D55CFC"/>
    <w:rsid w:val="00D5793D"/>
    <w:rsid w:val="00D57E88"/>
    <w:rsid w:val="00D60C23"/>
    <w:rsid w:val="00D61331"/>
    <w:rsid w:val="00D620BB"/>
    <w:rsid w:val="00D62127"/>
    <w:rsid w:val="00D62360"/>
    <w:rsid w:val="00D626AE"/>
    <w:rsid w:val="00D62BCC"/>
    <w:rsid w:val="00D62BFF"/>
    <w:rsid w:val="00D6367D"/>
    <w:rsid w:val="00D63B9E"/>
    <w:rsid w:val="00D64627"/>
    <w:rsid w:val="00D6515C"/>
    <w:rsid w:val="00D651BE"/>
    <w:rsid w:val="00D6531E"/>
    <w:rsid w:val="00D67A27"/>
    <w:rsid w:val="00D67DA7"/>
    <w:rsid w:val="00D738DA"/>
    <w:rsid w:val="00D73A36"/>
    <w:rsid w:val="00D73C8D"/>
    <w:rsid w:val="00D75E79"/>
    <w:rsid w:val="00D775FE"/>
    <w:rsid w:val="00D81D52"/>
    <w:rsid w:val="00D82ADC"/>
    <w:rsid w:val="00D85756"/>
    <w:rsid w:val="00D857A8"/>
    <w:rsid w:val="00D85A1F"/>
    <w:rsid w:val="00D85D6A"/>
    <w:rsid w:val="00D86141"/>
    <w:rsid w:val="00D864C2"/>
    <w:rsid w:val="00D869A5"/>
    <w:rsid w:val="00D86EF6"/>
    <w:rsid w:val="00D90021"/>
    <w:rsid w:val="00D90A34"/>
    <w:rsid w:val="00D912A3"/>
    <w:rsid w:val="00D929BB"/>
    <w:rsid w:val="00D931C5"/>
    <w:rsid w:val="00D93662"/>
    <w:rsid w:val="00D957C5"/>
    <w:rsid w:val="00D95D4A"/>
    <w:rsid w:val="00D9683C"/>
    <w:rsid w:val="00D972E7"/>
    <w:rsid w:val="00DA21C4"/>
    <w:rsid w:val="00DA2396"/>
    <w:rsid w:val="00DA3939"/>
    <w:rsid w:val="00DA39DF"/>
    <w:rsid w:val="00DA3BDC"/>
    <w:rsid w:val="00DA418B"/>
    <w:rsid w:val="00DA683A"/>
    <w:rsid w:val="00DB024B"/>
    <w:rsid w:val="00DB1AE9"/>
    <w:rsid w:val="00DB2C59"/>
    <w:rsid w:val="00DB3249"/>
    <w:rsid w:val="00DB3273"/>
    <w:rsid w:val="00DB3852"/>
    <w:rsid w:val="00DB3F4B"/>
    <w:rsid w:val="00DB53BC"/>
    <w:rsid w:val="00DB5D73"/>
    <w:rsid w:val="00DB67B3"/>
    <w:rsid w:val="00DB680C"/>
    <w:rsid w:val="00DB784C"/>
    <w:rsid w:val="00DC0C93"/>
    <w:rsid w:val="00DC1516"/>
    <w:rsid w:val="00DC2B4E"/>
    <w:rsid w:val="00DC309C"/>
    <w:rsid w:val="00DC44B7"/>
    <w:rsid w:val="00DC51C5"/>
    <w:rsid w:val="00DD08EC"/>
    <w:rsid w:val="00DD2AE4"/>
    <w:rsid w:val="00DD2FC3"/>
    <w:rsid w:val="00DD32AF"/>
    <w:rsid w:val="00DD3AC7"/>
    <w:rsid w:val="00DD41F2"/>
    <w:rsid w:val="00DD604E"/>
    <w:rsid w:val="00DD6396"/>
    <w:rsid w:val="00DD64ED"/>
    <w:rsid w:val="00DD7192"/>
    <w:rsid w:val="00DD7225"/>
    <w:rsid w:val="00DD7CB4"/>
    <w:rsid w:val="00DD7CC6"/>
    <w:rsid w:val="00DE0463"/>
    <w:rsid w:val="00DE074B"/>
    <w:rsid w:val="00DE09CA"/>
    <w:rsid w:val="00DE0A9B"/>
    <w:rsid w:val="00DE0ADC"/>
    <w:rsid w:val="00DE0E1A"/>
    <w:rsid w:val="00DE1217"/>
    <w:rsid w:val="00DE1297"/>
    <w:rsid w:val="00DE2165"/>
    <w:rsid w:val="00DE2615"/>
    <w:rsid w:val="00DE26C1"/>
    <w:rsid w:val="00DE2AE5"/>
    <w:rsid w:val="00DE3341"/>
    <w:rsid w:val="00DE33A9"/>
    <w:rsid w:val="00DE367C"/>
    <w:rsid w:val="00DE3844"/>
    <w:rsid w:val="00DE5A53"/>
    <w:rsid w:val="00DF034E"/>
    <w:rsid w:val="00DF0569"/>
    <w:rsid w:val="00DF0DC1"/>
    <w:rsid w:val="00DF14DE"/>
    <w:rsid w:val="00DF1983"/>
    <w:rsid w:val="00DF23EE"/>
    <w:rsid w:val="00DF2B52"/>
    <w:rsid w:val="00DF430F"/>
    <w:rsid w:val="00DF4C9E"/>
    <w:rsid w:val="00E00C94"/>
    <w:rsid w:val="00E0102B"/>
    <w:rsid w:val="00E01858"/>
    <w:rsid w:val="00E01D1B"/>
    <w:rsid w:val="00E021FA"/>
    <w:rsid w:val="00E030D6"/>
    <w:rsid w:val="00E054A1"/>
    <w:rsid w:val="00E0703E"/>
    <w:rsid w:val="00E10027"/>
    <w:rsid w:val="00E119B8"/>
    <w:rsid w:val="00E11C9B"/>
    <w:rsid w:val="00E12F50"/>
    <w:rsid w:val="00E133C0"/>
    <w:rsid w:val="00E13DB2"/>
    <w:rsid w:val="00E140F8"/>
    <w:rsid w:val="00E15FA9"/>
    <w:rsid w:val="00E1601A"/>
    <w:rsid w:val="00E1672B"/>
    <w:rsid w:val="00E16AB3"/>
    <w:rsid w:val="00E175D0"/>
    <w:rsid w:val="00E17EAA"/>
    <w:rsid w:val="00E2000C"/>
    <w:rsid w:val="00E20687"/>
    <w:rsid w:val="00E21DD0"/>
    <w:rsid w:val="00E2222E"/>
    <w:rsid w:val="00E224BA"/>
    <w:rsid w:val="00E23C18"/>
    <w:rsid w:val="00E23FEE"/>
    <w:rsid w:val="00E246D9"/>
    <w:rsid w:val="00E24F91"/>
    <w:rsid w:val="00E2519E"/>
    <w:rsid w:val="00E31080"/>
    <w:rsid w:val="00E33259"/>
    <w:rsid w:val="00E3479A"/>
    <w:rsid w:val="00E34946"/>
    <w:rsid w:val="00E34A0A"/>
    <w:rsid w:val="00E359F7"/>
    <w:rsid w:val="00E35EF9"/>
    <w:rsid w:val="00E36D95"/>
    <w:rsid w:val="00E3797E"/>
    <w:rsid w:val="00E40C3F"/>
    <w:rsid w:val="00E40FD5"/>
    <w:rsid w:val="00E41689"/>
    <w:rsid w:val="00E4190F"/>
    <w:rsid w:val="00E4221E"/>
    <w:rsid w:val="00E43403"/>
    <w:rsid w:val="00E43D2C"/>
    <w:rsid w:val="00E455B4"/>
    <w:rsid w:val="00E456E1"/>
    <w:rsid w:val="00E4604F"/>
    <w:rsid w:val="00E464DE"/>
    <w:rsid w:val="00E46E8A"/>
    <w:rsid w:val="00E46F25"/>
    <w:rsid w:val="00E475C2"/>
    <w:rsid w:val="00E5025A"/>
    <w:rsid w:val="00E502DE"/>
    <w:rsid w:val="00E50A4D"/>
    <w:rsid w:val="00E51483"/>
    <w:rsid w:val="00E51734"/>
    <w:rsid w:val="00E5200E"/>
    <w:rsid w:val="00E53172"/>
    <w:rsid w:val="00E53EAB"/>
    <w:rsid w:val="00E5460E"/>
    <w:rsid w:val="00E55B2D"/>
    <w:rsid w:val="00E5694A"/>
    <w:rsid w:val="00E56970"/>
    <w:rsid w:val="00E56991"/>
    <w:rsid w:val="00E56BB3"/>
    <w:rsid w:val="00E572B8"/>
    <w:rsid w:val="00E57EC3"/>
    <w:rsid w:val="00E60348"/>
    <w:rsid w:val="00E618BB"/>
    <w:rsid w:val="00E626CE"/>
    <w:rsid w:val="00E64839"/>
    <w:rsid w:val="00E65B60"/>
    <w:rsid w:val="00E6615E"/>
    <w:rsid w:val="00E6629B"/>
    <w:rsid w:val="00E70051"/>
    <w:rsid w:val="00E70C8D"/>
    <w:rsid w:val="00E71629"/>
    <w:rsid w:val="00E723BD"/>
    <w:rsid w:val="00E73E5A"/>
    <w:rsid w:val="00E74687"/>
    <w:rsid w:val="00E74DAA"/>
    <w:rsid w:val="00E75D1D"/>
    <w:rsid w:val="00E76985"/>
    <w:rsid w:val="00E76DA6"/>
    <w:rsid w:val="00E7762C"/>
    <w:rsid w:val="00E77BCE"/>
    <w:rsid w:val="00E810B4"/>
    <w:rsid w:val="00E81C0B"/>
    <w:rsid w:val="00E836BD"/>
    <w:rsid w:val="00E8397C"/>
    <w:rsid w:val="00E839DD"/>
    <w:rsid w:val="00E83B1C"/>
    <w:rsid w:val="00E83EB9"/>
    <w:rsid w:val="00E8463D"/>
    <w:rsid w:val="00E84865"/>
    <w:rsid w:val="00E84F98"/>
    <w:rsid w:val="00E85B4A"/>
    <w:rsid w:val="00E865C3"/>
    <w:rsid w:val="00E8663D"/>
    <w:rsid w:val="00E86DFE"/>
    <w:rsid w:val="00E870E0"/>
    <w:rsid w:val="00E873EF"/>
    <w:rsid w:val="00E877E5"/>
    <w:rsid w:val="00E879C8"/>
    <w:rsid w:val="00E9025C"/>
    <w:rsid w:val="00E90EEB"/>
    <w:rsid w:val="00E91131"/>
    <w:rsid w:val="00E91347"/>
    <w:rsid w:val="00E93A5D"/>
    <w:rsid w:val="00E93CAE"/>
    <w:rsid w:val="00E94C3F"/>
    <w:rsid w:val="00E94E98"/>
    <w:rsid w:val="00E94FB6"/>
    <w:rsid w:val="00E9514A"/>
    <w:rsid w:val="00E9545C"/>
    <w:rsid w:val="00E95D96"/>
    <w:rsid w:val="00E973EF"/>
    <w:rsid w:val="00EA02F7"/>
    <w:rsid w:val="00EA0D8C"/>
    <w:rsid w:val="00EA1156"/>
    <w:rsid w:val="00EA15F6"/>
    <w:rsid w:val="00EA2277"/>
    <w:rsid w:val="00EA3A52"/>
    <w:rsid w:val="00EA3E21"/>
    <w:rsid w:val="00EA43D9"/>
    <w:rsid w:val="00EA5718"/>
    <w:rsid w:val="00EA709B"/>
    <w:rsid w:val="00EA7BCD"/>
    <w:rsid w:val="00EA7F2F"/>
    <w:rsid w:val="00EB144B"/>
    <w:rsid w:val="00EB4587"/>
    <w:rsid w:val="00EB4B16"/>
    <w:rsid w:val="00EB5835"/>
    <w:rsid w:val="00EB5E41"/>
    <w:rsid w:val="00EB68D8"/>
    <w:rsid w:val="00EB6CF6"/>
    <w:rsid w:val="00EB7CBA"/>
    <w:rsid w:val="00EC0159"/>
    <w:rsid w:val="00EC0B44"/>
    <w:rsid w:val="00EC0F2A"/>
    <w:rsid w:val="00EC1289"/>
    <w:rsid w:val="00EC203C"/>
    <w:rsid w:val="00EC27ED"/>
    <w:rsid w:val="00EC2847"/>
    <w:rsid w:val="00EC3B40"/>
    <w:rsid w:val="00EC43DB"/>
    <w:rsid w:val="00EC5485"/>
    <w:rsid w:val="00EC5864"/>
    <w:rsid w:val="00EC5946"/>
    <w:rsid w:val="00ED02BA"/>
    <w:rsid w:val="00ED091A"/>
    <w:rsid w:val="00ED1FAD"/>
    <w:rsid w:val="00ED2606"/>
    <w:rsid w:val="00ED2A53"/>
    <w:rsid w:val="00ED2CD8"/>
    <w:rsid w:val="00ED4883"/>
    <w:rsid w:val="00ED5E4D"/>
    <w:rsid w:val="00ED6568"/>
    <w:rsid w:val="00ED6C04"/>
    <w:rsid w:val="00EE07AE"/>
    <w:rsid w:val="00EE1541"/>
    <w:rsid w:val="00EE17ED"/>
    <w:rsid w:val="00EE1E44"/>
    <w:rsid w:val="00EE2F5A"/>
    <w:rsid w:val="00EE3759"/>
    <w:rsid w:val="00EE655F"/>
    <w:rsid w:val="00EE6B25"/>
    <w:rsid w:val="00EE7834"/>
    <w:rsid w:val="00EE7FD9"/>
    <w:rsid w:val="00EF4A50"/>
    <w:rsid w:val="00EF52D2"/>
    <w:rsid w:val="00EF6860"/>
    <w:rsid w:val="00EF6F2D"/>
    <w:rsid w:val="00EF7110"/>
    <w:rsid w:val="00EF7AAD"/>
    <w:rsid w:val="00EF7B24"/>
    <w:rsid w:val="00F003C4"/>
    <w:rsid w:val="00F0137C"/>
    <w:rsid w:val="00F027C4"/>
    <w:rsid w:val="00F02AE0"/>
    <w:rsid w:val="00F02C16"/>
    <w:rsid w:val="00F040A7"/>
    <w:rsid w:val="00F052A8"/>
    <w:rsid w:val="00F064C7"/>
    <w:rsid w:val="00F07219"/>
    <w:rsid w:val="00F107BF"/>
    <w:rsid w:val="00F12A3E"/>
    <w:rsid w:val="00F13437"/>
    <w:rsid w:val="00F1446E"/>
    <w:rsid w:val="00F14922"/>
    <w:rsid w:val="00F1593C"/>
    <w:rsid w:val="00F15B1F"/>
    <w:rsid w:val="00F15BF3"/>
    <w:rsid w:val="00F15C76"/>
    <w:rsid w:val="00F170B9"/>
    <w:rsid w:val="00F175EF"/>
    <w:rsid w:val="00F17627"/>
    <w:rsid w:val="00F17649"/>
    <w:rsid w:val="00F246C8"/>
    <w:rsid w:val="00F247A9"/>
    <w:rsid w:val="00F24823"/>
    <w:rsid w:val="00F255EA"/>
    <w:rsid w:val="00F307EC"/>
    <w:rsid w:val="00F309F3"/>
    <w:rsid w:val="00F30E23"/>
    <w:rsid w:val="00F321FB"/>
    <w:rsid w:val="00F322EC"/>
    <w:rsid w:val="00F33750"/>
    <w:rsid w:val="00F34305"/>
    <w:rsid w:val="00F35EF6"/>
    <w:rsid w:val="00F36A0E"/>
    <w:rsid w:val="00F36A7D"/>
    <w:rsid w:val="00F36BEB"/>
    <w:rsid w:val="00F37B15"/>
    <w:rsid w:val="00F404D2"/>
    <w:rsid w:val="00F40F49"/>
    <w:rsid w:val="00F41A8C"/>
    <w:rsid w:val="00F41C8E"/>
    <w:rsid w:val="00F42005"/>
    <w:rsid w:val="00F43F7C"/>
    <w:rsid w:val="00F450ED"/>
    <w:rsid w:val="00F451F3"/>
    <w:rsid w:val="00F4558F"/>
    <w:rsid w:val="00F455FB"/>
    <w:rsid w:val="00F45CB0"/>
    <w:rsid w:val="00F471B6"/>
    <w:rsid w:val="00F471DF"/>
    <w:rsid w:val="00F474B9"/>
    <w:rsid w:val="00F51927"/>
    <w:rsid w:val="00F51FFF"/>
    <w:rsid w:val="00F5236A"/>
    <w:rsid w:val="00F543FF"/>
    <w:rsid w:val="00F54AC5"/>
    <w:rsid w:val="00F55F7A"/>
    <w:rsid w:val="00F56C4C"/>
    <w:rsid w:val="00F56ED1"/>
    <w:rsid w:val="00F57201"/>
    <w:rsid w:val="00F635F5"/>
    <w:rsid w:val="00F644FC"/>
    <w:rsid w:val="00F64C3F"/>
    <w:rsid w:val="00F64E42"/>
    <w:rsid w:val="00F64FB4"/>
    <w:rsid w:val="00F654C6"/>
    <w:rsid w:val="00F6573E"/>
    <w:rsid w:val="00F65970"/>
    <w:rsid w:val="00F65DA6"/>
    <w:rsid w:val="00F671FF"/>
    <w:rsid w:val="00F6729F"/>
    <w:rsid w:val="00F702EC"/>
    <w:rsid w:val="00F70987"/>
    <w:rsid w:val="00F71EA5"/>
    <w:rsid w:val="00F724DF"/>
    <w:rsid w:val="00F72B1A"/>
    <w:rsid w:val="00F72FC5"/>
    <w:rsid w:val="00F73A4A"/>
    <w:rsid w:val="00F73FB1"/>
    <w:rsid w:val="00F750AA"/>
    <w:rsid w:val="00F759C9"/>
    <w:rsid w:val="00F76477"/>
    <w:rsid w:val="00F776DD"/>
    <w:rsid w:val="00F820E9"/>
    <w:rsid w:val="00F8301F"/>
    <w:rsid w:val="00F83336"/>
    <w:rsid w:val="00F83FAF"/>
    <w:rsid w:val="00F852E4"/>
    <w:rsid w:val="00F85D8B"/>
    <w:rsid w:val="00F87C24"/>
    <w:rsid w:val="00F9012E"/>
    <w:rsid w:val="00F90804"/>
    <w:rsid w:val="00F90C91"/>
    <w:rsid w:val="00F91607"/>
    <w:rsid w:val="00F91EF7"/>
    <w:rsid w:val="00F9371A"/>
    <w:rsid w:val="00F94806"/>
    <w:rsid w:val="00F948F6"/>
    <w:rsid w:val="00F95186"/>
    <w:rsid w:val="00F96856"/>
    <w:rsid w:val="00F96869"/>
    <w:rsid w:val="00F974A4"/>
    <w:rsid w:val="00F97DEC"/>
    <w:rsid w:val="00FA008E"/>
    <w:rsid w:val="00FA00DC"/>
    <w:rsid w:val="00FA1326"/>
    <w:rsid w:val="00FA1398"/>
    <w:rsid w:val="00FA175D"/>
    <w:rsid w:val="00FA1797"/>
    <w:rsid w:val="00FA1C7B"/>
    <w:rsid w:val="00FA2162"/>
    <w:rsid w:val="00FA2D7C"/>
    <w:rsid w:val="00FA2E3A"/>
    <w:rsid w:val="00FA37AD"/>
    <w:rsid w:val="00FA3BFC"/>
    <w:rsid w:val="00FA3EDA"/>
    <w:rsid w:val="00FA4887"/>
    <w:rsid w:val="00FB043B"/>
    <w:rsid w:val="00FB0B36"/>
    <w:rsid w:val="00FB0EE7"/>
    <w:rsid w:val="00FB0F2A"/>
    <w:rsid w:val="00FB0FD8"/>
    <w:rsid w:val="00FB195A"/>
    <w:rsid w:val="00FB19B3"/>
    <w:rsid w:val="00FB1ABA"/>
    <w:rsid w:val="00FB23E9"/>
    <w:rsid w:val="00FB3891"/>
    <w:rsid w:val="00FB4BF2"/>
    <w:rsid w:val="00FB577B"/>
    <w:rsid w:val="00FB659B"/>
    <w:rsid w:val="00FB7761"/>
    <w:rsid w:val="00FC0301"/>
    <w:rsid w:val="00FC0F19"/>
    <w:rsid w:val="00FC3BC5"/>
    <w:rsid w:val="00FC5FDF"/>
    <w:rsid w:val="00FC60D0"/>
    <w:rsid w:val="00FC6680"/>
    <w:rsid w:val="00FC77F1"/>
    <w:rsid w:val="00FD0002"/>
    <w:rsid w:val="00FD08E3"/>
    <w:rsid w:val="00FD2C49"/>
    <w:rsid w:val="00FD4565"/>
    <w:rsid w:val="00FD45A3"/>
    <w:rsid w:val="00FD4F62"/>
    <w:rsid w:val="00FD57B3"/>
    <w:rsid w:val="00FD5927"/>
    <w:rsid w:val="00FD680B"/>
    <w:rsid w:val="00FD7292"/>
    <w:rsid w:val="00FD7617"/>
    <w:rsid w:val="00FD7732"/>
    <w:rsid w:val="00FD7984"/>
    <w:rsid w:val="00FD7CAF"/>
    <w:rsid w:val="00FE197E"/>
    <w:rsid w:val="00FE2D01"/>
    <w:rsid w:val="00FE4418"/>
    <w:rsid w:val="00FE6E7A"/>
    <w:rsid w:val="00FF092C"/>
    <w:rsid w:val="00FF176B"/>
    <w:rsid w:val="00FF1BB2"/>
    <w:rsid w:val="00FF367C"/>
    <w:rsid w:val="00FF505F"/>
    <w:rsid w:val="00FF57A3"/>
    <w:rsid w:val="00FF5899"/>
    <w:rsid w:val="00FF59EB"/>
    <w:rsid w:val="00FF5A31"/>
    <w:rsid w:val="00FF73BE"/>
    <w:rsid w:val="00FF77D6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223CB"/>
  <w15:docId w15:val="{C295EDAB-ED90-4C0B-AB1C-2700FFE0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42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532A4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706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32A42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3947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uiPriority w:val="99"/>
    <w:rsid w:val="00532A42"/>
    <w:rPr>
      <w:color w:val="0000FF"/>
      <w:u w:val="single"/>
    </w:rPr>
  </w:style>
  <w:style w:type="paragraph" w:styleId="BalloonText">
    <w:name w:val="Balloon Text"/>
    <w:basedOn w:val="Normal"/>
    <w:semiHidden/>
    <w:rsid w:val="00532A4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32A4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470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70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442E"/>
    <w:rPr>
      <w:sz w:val="24"/>
      <w:szCs w:val="24"/>
      <w:lang w:val="sq-AL" w:eastAsia="en-US" w:bidi="ar-SA"/>
    </w:rPr>
  </w:style>
  <w:style w:type="character" w:styleId="PageNumber">
    <w:name w:val="page number"/>
    <w:basedOn w:val="DefaultParagraphFont"/>
    <w:rsid w:val="003470A3"/>
  </w:style>
  <w:style w:type="paragraph" w:styleId="BodyTextIndent">
    <w:name w:val="Body Text Indent"/>
    <w:basedOn w:val="Normal"/>
    <w:rsid w:val="0058209F"/>
    <w:pPr>
      <w:ind w:left="2520"/>
    </w:pPr>
    <w:rPr>
      <w:bCs/>
      <w:lang w:val="en-US"/>
    </w:rPr>
  </w:style>
  <w:style w:type="paragraph" w:styleId="BodyTextIndent2">
    <w:name w:val="Body Text Indent 2"/>
    <w:basedOn w:val="Normal"/>
    <w:rsid w:val="008946F9"/>
    <w:pPr>
      <w:spacing w:after="120" w:line="480" w:lineRule="auto"/>
      <w:ind w:left="360"/>
    </w:pPr>
  </w:style>
  <w:style w:type="paragraph" w:customStyle="1" w:styleId="NormalArial">
    <w:name w:val="Normal +Arial"/>
    <w:basedOn w:val="BodyTextIndent2"/>
    <w:rsid w:val="00C81550"/>
    <w:pPr>
      <w:ind w:left="-240"/>
    </w:pPr>
    <w:rPr>
      <w:rFonts w:ascii="Arial" w:hAnsi="Arial" w:cs="Arial"/>
      <w:color w:val="0000FF"/>
    </w:rPr>
  </w:style>
  <w:style w:type="paragraph" w:customStyle="1" w:styleId="NormalArial0">
    <w:name w:val="Normal + Arial"/>
    <w:basedOn w:val="NormalArial"/>
    <w:rsid w:val="00C81550"/>
  </w:style>
  <w:style w:type="paragraph" w:customStyle="1" w:styleId="font5">
    <w:name w:val="font5"/>
    <w:basedOn w:val="Normal"/>
    <w:rsid w:val="007E5C0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7E5C0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/>
    </w:rPr>
  </w:style>
  <w:style w:type="paragraph" w:customStyle="1" w:styleId="xl25">
    <w:name w:val="xl2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26">
    <w:name w:val="xl26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27">
    <w:name w:val="xl27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28">
    <w:name w:val="xl28"/>
    <w:basedOn w:val="Normal"/>
    <w:rsid w:val="007E5C02"/>
    <w:pPr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29">
    <w:name w:val="xl29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30">
    <w:name w:val="xl30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31">
    <w:name w:val="xl31"/>
    <w:basedOn w:val="Normal"/>
    <w:rsid w:val="007E5C02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32">
    <w:name w:val="xl32"/>
    <w:basedOn w:val="Normal"/>
    <w:rsid w:val="007E5C0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33">
    <w:name w:val="xl33"/>
    <w:basedOn w:val="Normal"/>
    <w:rsid w:val="007E5C0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34">
    <w:name w:val="xl34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35">
    <w:name w:val="xl3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36">
    <w:name w:val="xl36"/>
    <w:basedOn w:val="Normal"/>
    <w:rsid w:val="007E5C02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37">
    <w:name w:val="xl37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38">
    <w:name w:val="xl38"/>
    <w:basedOn w:val="Normal"/>
    <w:rsid w:val="007E5C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39">
    <w:name w:val="xl39"/>
    <w:basedOn w:val="Normal"/>
    <w:rsid w:val="007E5C02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40">
    <w:name w:val="xl40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41">
    <w:name w:val="xl41"/>
    <w:basedOn w:val="Normal"/>
    <w:rsid w:val="007E5C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42">
    <w:name w:val="xl42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43">
    <w:name w:val="xl43"/>
    <w:basedOn w:val="Normal"/>
    <w:rsid w:val="007E5C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44">
    <w:name w:val="xl44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45">
    <w:name w:val="xl45"/>
    <w:basedOn w:val="Normal"/>
    <w:rsid w:val="007E5C0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46">
    <w:name w:val="xl46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47">
    <w:name w:val="xl47"/>
    <w:basedOn w:val="Normal"/>
    <w:rsid w:val="007E5C0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48">
    <w:name w:val="xl48"/>
    <w:basedOn w:val="Normal"/>
    <w:rsid w:val="007E5C02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lang w:val="en-US"/>
    </w:rPr>
  </w:style>
  <w:style w:type="paragraph" w:customStyle="1" w:styleId="xl49">
    <w:name w:val="xl49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0">
    <w:name w:val="xl50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1">
    <w:name w:val="xl51"/>
    <w:basedOn w:val="Normal"/>
    <w:rsid w:val="007E5C02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b/>
      <w:bCs/>
      <w:lang w:val="en-US"/>
    </w:rPr>
  </w:style>
  <w:style w:type="paragraph" w:customStyle="1" w:styleId="xl52">
    <w:name w:val="xl52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3">
    <w:name w:val="xl53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4">
    <w:name w:val="xl54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5">
    <w:name w:val="xl55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56">
    <w:name w:val="xl56"/>
    <w:basedOn w:val="Normal"/>
    <w:rsid w:val="007E5C0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lang w:val="en-US"/>
    </w:rPr>
  </w:style>
  <w:style w:type="paragraph" w:customStyle="1" w:styleId="xl57">
    <w:name w:val="xl57"/>
    <w:basedOn w:val="Normal"/>
    <w:rsid w:val="007E5C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58">
    <w:name w:val="xl58"/>
    <w:basedOn w:val="Normal"/>
    <w:rsid w:val="007E5C02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59">
    <w:name w:val="xl59"/>
    <w:basedOn w:val="Normal"/>
    <w:rsid w:val="007E5C0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60">
    <w:name w:val="xl60"/>
    <w:basedOn w:val="Normal"/>
    <w:rsid w:val="007E5C0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1">
    <w:name w:val="xl61"/>
    <w:basedOn w:val="Normal"/>
    <w:rsid w:val="007E5C02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lang w:val="en-US"/>
    </w:rPr>
  </w:style>
  <w:style w:type="paragraph" w:customStyle="1" w:styleId="xl62">
    <w:name w:val="xl62"/>
    <w:basedOn w:val="Normal"/>
    <w:rsid w:val="007E5C02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3">
    <w:name w:val="xl63"/>
    <w:basedOn w:val="Normal"/>
    <w:rsid w:val="007E5C02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Normal"/>
    <w:rsid w:val="007E5C0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7E5C02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lang w:val="en-US"/>
    </w:rPr>
  </w:style>
  <w:style w:type="paragraph" w:customStyle="1" w:styleId="xl66">
    <w:name w:val="xl66"/>
    <w:basedOn w:val="Normal"/>
    <w:rsid w:val="007E5C0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7E5C02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7E5C0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69">
    <w:name w:val="xl69"/>
    <w:basedOn w:val="Normal"/>
    <w:rsid w:val="007E5C02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70">
    <w:name w:val="xl70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1">
    <w:name w:val="xl71"/>
    <w:basedOn w:val="Normal"/>
    <w:rsid w:val="007E5C02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2">
    <w:name w:val="xl72"/>
    <w:basedOn w:val="Normal"/>
    <w:rsid w:val="007E5C02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lang w:val="en-US"/>
    </w:rPr>
  </w:style>
  <w:style w:type="paragraph" w:customStyle="1" w:styleId="xl73">
    <w:name w:val="xl73"/>
    <w:basedOn w:val="Normal"/>
    <w:rsid w:val="007E5C0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5">
    <w:name w:val="xl75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7E5C02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7">
    <w:name w:val="xl77"/>
    <w:basedOn w:val="Normal"/>
    <w:rsid w:val="007E5C0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8">
    <w:name w:val="xl78"/>
    <w:basedOn w:val="Normal"/>
    <w:rsid w:val="007E5C02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79">
    <w:name w:val="xl79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Normal"/>
    <w:rsid w:val="007E5C02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83">
    <w:name w:val="xl83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84">
    <w:name w:val="xl84"/>
    <w:basedOn w:val="Normal"/>
    <w:rsid w:val="007E5C02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85">
    <w:name w:val="xl8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8"/>
      <w:szCs w:val="28"/>
      <w:lang w:val="en-US"/>
    </w:rPr>
  </w:style>
  <w:style w:type="paragraph" w:customStyle="1" w:styleId="xl86">
    <w:name w:val="xl86"/>
    <w:basedOn w:val="Normal"/>
    <w:rsid w:val="007E5C02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8"/>
      <w:szCs w:val="28"/>
      <w:lang w:val="en-US"/>
    </w:rPr>
  </w:style>
  <w:style w:type="paragraph" w:customStyle="1" w:styleId="xl87">
    <w:name w:val="xl87"/>
    <w:basedOn w:val="Normal"/>
    <w:rsid w:val="007E5C02"/>
    <w:pPr>
      <w:spacing w:before="100" w:beforeAutospacing="1" w:after="100" w:afterAutospacing="1"/>
    </w:pPr>
    <w:rPr>
      <w:lang w:val="en-US"/>
    </w:rPr>
  </w:style>
  <w:style w:type="paragraph" w:customStyle="1" w:styleId="xl88">
    <w:name w:val="xl88"/>
    <w:basedOn w:val="Normal"/>
    <w:rsid w:val="007E5C02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89">
    <w:name w:val="xl89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b/>
      <w:bCs/>
      <w:lang w:val="en-US"/>
    </w:rPr>
  </w:style>
  <w:style w:type="paragraph" w:customStyle="1" w:styleId="xl90">
    <w:name w:val="xl90"/>
    <w:basedOn w:val="Normal"/>
    <w:rsid w:val="007E5C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7E5C0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92">
    <w:name w:val="xl92"/>
    <w:basedOn w:val="Normal"/>
    <w:rsid w:val="007E5C02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93">
    <w:name w:val="xl93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lang w:val="en-US"/>
    </w:rPr>
  </w:style>
  <w:style w:type="paragraph" w:customStyle="1" w:styleId="xl94">
    <w:name w:val="xl94"/>
    <w:basedOn w:val="Normal"/>
    <w:rsid w:val="007E5C02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95">
    <w:name w:val="xl9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96">
    <w:name w:val="xl96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b/>
      <w:bCs/>
      <w:lang w:val="en-US"/>
    </w:rPr>
  </w:style>
  <w:style w:type="paragraph" w:customStyle="1" w:styleId="xl97">
    <w:name w:val="xl97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b/>
      <w:bCs/>
      <w:lang w:val="en-US"/>
    </w:rPr>
  </w:style>
  <w:style w:type="paragraph" w:customStyle="1" w:styleId="xl98">
    <w:name w:val="xl98"/>
    <w:basedOn w:val="Normal"/>
    <w:rsid w:val="007E5C02"/>
    <w:pPr>
      <w:shd w:val="clear" w:color="auto" w:fill="FFFF99"/>
      <w:spacing w:before="100" w:beforeAutospacing="1" w:after="100" w:afterAutospacing="1"/>
    </w:pPr>
    <w:rPr>
      <w:b/>
      <w:bCs/>
      <w:lang w:val="en-US"/>
    </w:rPr>
  </w:style>
  <w:style w:type="paragraph" w:customStyle="1" w:styleId="xl99">
    <w:name w:val="xl99"/>
    <w:basedOn w:val="Normal"/>
    <w:rsid w:val="007E5C02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00">
    <w:name w:val="xl100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01">
    <w:name w:val="xl101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02">
    <w:name w:val="xl102"/>
    <w:basedOn w:val="Normal"/>
    <w:rsid w:val="007E5C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03">
    <w:name w:val="xl103"/>
    <w:basedOn w:val="Normal"/>
    <w:rsid w:val="007E5C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7E5C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05">
    <w:name w:val="xl105"/>
    <w:basedOn w:val="Normal"/>
    <w:rsid w:val="007E5C02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06">
    <w:name w:val="xl106"/>
    <w:basedOn w:val="Normal"/>
    <w:rsid w:val="007E5C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107">
    <w:name w:val="xl107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08">
    <w:name w:val="xl108"/>
    <w:basedOn w:val="Normal"/>
    <w:rsid w:val="007E5C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09">
    <w:name w:val="xl109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10">
    <w:name w:val="xl110"/>
    <w:basedOn w:val="Normal"/>
    <w:rsid w:val="007E5C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11">
    <w:name w:val="xl111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12">
    <w:name w:val="xl112"/>
    <w:basedOn w:val="Normal"/>
    <w:rsid w:val="007E5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13">
    <w:name w:val="xl113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8"/>
      <w:szCs w:val="28"/>
      <w:lang w:val="en-US"/>
    </w:rPr>
  </w:style>
  <w:style w:type="paragraph" w:customStyle="1" w:styleId="xl114">
    <w:name w:val="xl114"/>
    <w:basedOn w:val="Normal"/>
    <w:rsid w:val="007E5C02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8"/>
      <w:szCs w:val="28"/>
      <w:lang w:val="en-US"/>
    </w:rPr>
  </w:style>
  <w:style w:type="paragraph" w:customStyle="1" w:styleId="xl115">
    <w:name w:val="xl115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8"/>
      <w:szCs w:val="28"/>
      <w:lang w:val="en-US"/>
    </w:rPr>
  </w:style>
  <w:style w:type="paragraph" w:customStyle="1" w:styleId="xl116">
    <w:name w:val="xl116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17">
    <w:name w:val="xl117"/>
    <w:basedOn w:val="Normal"/>
    <w:rsid w:val="007E5C0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lang w:val="en-US"/>
    </w:rPr>
  </w:style>
  <w:style w:type="paragraph" w:customStyle="1" w:styleId="xl118">
    <w:name w:val="xl118"/>
    <w:basedOn w:val="Normal"/>
    <w:rsid w:val="007E5C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19">
    <w:name w:val="xl119"/>
    <w:basedOn w:val="Normal"/>
    <w:rsid w:val="007E5C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20">
    <w:name w:val="xl120"/>
    <w:basedOn w:val="Normal"/>
    <w:rsid w:val="007E5C02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lang w:val="en-US"/>
    </w:rPr>
  </w:style>
  <w:style w:type="paragraph" w:customStyle="1" w:styleId="xl121">
    <w:name w:val="xl121"/>
    <w:basedOn w:val="Normal"/>
    <w:rsid w:val="007E5C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22">
    <w:name w:val="xl122"/>
    <w:basedOn w:val="Normal"/>
    <w:rsid w:val="007E5C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23">
    <w:name w:val="xl123"/>
    <w:basedOn w:val="Normal"/>
    <w:rsid w:val="007E5C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24">
    <w:name w:val="xl124"/>
    <w:basedOn w:val="Normal"/>
    <w:rsid w:val="007E5C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25">
    <w:name w:val="xl125"/>
    <w:basedOn w:val="Normal"/>
    <w:rsid w:val="007E5C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26">
    <w:name w:val="xl126"/>
    <w:basedOn w:val="Normal"/>
    <w:rsid w:val="007E5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27">
    <w:name w:val="xl127"/>
    <w:basedOn w:val="Normal"/>
    <w:rsid w:val="007E5C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28">
    <w:name w:val="xl128"/>
    <w:basedOn w:val="Normal"/>
    <w:rsid w:val="007E5C0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29">
    <w:name w:val="xl129"/>
    <w:basedOn w:val="Normal"/>
    <w:rsid w:val="007E5C0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lang w:val="en-US"/>
    </w:rPr>
  </w:style>
  <w:style w:type="paragraph" w:customStyle="1" w:styleId="xl130">
    <w:name w:val="xl130"/>
    <w:basedOn w:val="Normal"/>
    <w:rsid w:val="007E5C0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131">
    <w:name w:val="xl131"/>
    <w:basedOn w:val="Normal"/>
    <w:rsid w:val="007E5C02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132">
    <w:name w:val="xl132"/>
    <w:basedOn w:val="Normal"/>
    <w:rsid w:val="007E5C0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en-US"/>
    </w:rPr>
  </w:style>
  <w:style w:type="paragraph" w:customStyle="1" w:styleId="xl133">
    <w:name w:val="xl133"/>
    <w:basedOn w:val="Normal"/>
    <w:rsid w:val="007E5C0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en-US"/>
    </w:rPr>
  </w:style>
  <w:style w:type="paragraph" w:customStyle="1" w:styleId="xl134">
    <w:name w:val="xl134"/>
    <w:basedOn w:val="Normal"/>
    <w:rsid w:val="007E5C02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en-US"/>
    </w:rPr>
  </w:style>
  <w:style w:type="paragraph" w:customStyle="1" w:styleId="xl135">
    <w:name w:val="xl135"/>
    <w:basedOn w:val="Normal"/>
    <w:rsid w:val="007E5C0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en-US"/>
    </w:rPr>
  </w:style>
  <w:style w:type="paragraph" w:customStyle="1" w:styleId="xl136">
    <w:name w:val="xl136"/>
    <w:basedOn w:val="Normal"/>
    <w:rsid w:val="007E5C0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37">
    <w:name w:val="xl137"/>
    <w:basedOn w:val="Normal"/>
    <w:rsid w:val="007E5C0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38">
    <w:name w:val="xl138"/>
    <w:basedOn w:val="Normal"/>
    <w:rsid w:val="007E5C0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39">
    <w:name w:val="xl139"/>
    <w:basedOn w:val="Normal"/>
    <w:rsid w:val="007E5C0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40">
    <w:name w:val="xl140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141">
    <w:name w:val="xl141"/>
    <w:basedOn w:val="Normal"/>
    <w:rsid w:val="007E5C0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142">
    <w:name w:val="xl142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143">
    <w:name w:val="xl143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144">
    <w:name w:val="xl144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145">
    <w:name w:val="xl145"/>
    <w:basedOn w:val="Normal"/>
    <w:rsid w:val="007E5C02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46">
    <w:name w:val="xl146"/>
    <w:basedOn w:val="Normal"/>
    <w:rsid w:val="007E5C02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47">
    <w:name w:val="xl147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48">
    <w:name w:val="xl148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49">
    <w:name w:val="xl149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0">
    <w:name w:val="xl150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1">
    <w:name w:val="xl151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2">
    <w:name w:val="xl152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3">
    <w:name w:val="xl153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4">
    <w:name w:val="xl154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5">
    <w:name w:val="xl15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6">
    <w:name w:val="xl156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7">
    <w:name w:val="xl157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58">
    <w:name w:val="xl158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59">
    <w:name w:val="xl159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60">
    <w:name w:val="xl160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61">
    <w:name w:val="xl161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2">
    <w:name w:val="xl162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3">
    <w:name w:val="xl163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4">
    <w:name w:val="xl164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5">
    <w:name w:val="xl165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6">
    <w:name w:val="xl166"/>
    <w:basedOn w:val="Normal"/>
    <w:rsid w:val="007E5C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67">
    <w:name w:val="xl167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168">
    <w:name w:val="xl168"/>
    <w:basedOn w:val="Normal"/>
    <w:rsid w:val="007E5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styleId="BodyText">
    <w:name w:val="Body Text"/>
    <w:basedOn w:val="Normal"/>
    <w:rsid w:val="005F35ED"/>
    <w:pPr>
      <w:spacing w:after="120"/>
    </w:pPr>
  </w:style>
  <w:style w:type="table" w:styleId="TableGrid">
    <w:name w:val="Table Grid"/>
    <w:basedOn w:val="TableNormal"/>
    <w:rsid w:val="00A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812FE"/>
    <w:rPr>
      <w:sz w:val="20"/>
      <w:szCs w:val="20"/>
    </w:rPr>
  </w:style>
  <w:style w:type="character" w:styleId="FootnoteReference">
    <w:name w:val="footnote reference"/>
    <w:semiHidden/>
    <w:rsid w:val="003812F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A725B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Emphasis">
    <w:name w:val="Emphasis"/>
    <w:qFormat/>
    <w:rsid w:val="00CC11C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CC11C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CC11C9"/>
    <w:rPr>
      <w:rFonts w:ascii="Cambria" w:eastAsia="Times New Roman" w:hAnsi="Cambria" w:cs="Times New Roman"/>
      <w:sz w:val="24"/>
      <w:szCs w:val="24"/>
      <w:lang w:val="sq-AL"/>
    </w:rPr>
  </w:style>
  <w:style w:type="character" w:styleId="Strong">
    <w:name w:val="Strong"/>
    <w:uiPriority w:val="22"/>
    <w:qFormat/>
    <w:rsid w:val="00CC11C9"/>
    <w:rPr>
      <w:b/>
      <w:bCs/>
    </w:rPr>
  </w:style>
  <w:style w:type="character" w:styleId="BookTitle">
    <w:name w:val="Book Title"/>
    <w:uiPriority w:val="33"/>
    <w:qFormat/>
    <w:rsid w:val="002B2122"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7F2F0D"/>
    <w:rPr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975A3D"/>
    <w:pPr>
      <w:spacing w:before="100" w:beforeAutospacing="1" w:after="100" w:afterAutospacing="1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1548B0"/>
    <w:rPr>
      <w:rFonts w:ascii="Calibri" w:hAnsi="Calibri"/>
      <w:sz w:val="22"/>
      <w:szCs w:val="22"/>
      <w:lang w:val="sq-AL"/>
    </w:rPr>
  </w:style>
  <w:style w:type="character" w:styleId="CommentReference">
    <w:name w:val="annotation reference"/>
    <w:basedOn w:val="DefaultParagraphFont"/>
    <w:unhideWhenUsed/>
    <w:rsid w:val="00AF68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68BF"/>
    <w:rPr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8633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33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338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package" Target="embeddings/Microsoft_Excel_Worksheet3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package" Target="embeddings/Microsoft_Excel_Worksheet5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23" Type="http://schemas.openxmlformats.org/officeDocument/2006/relationships/theme" Target="theme/theme1.xml"/><Relationship Id="rId10" Type="http://schemas.openxmlformats.org/officeDocument/2006/relationships/hyperlink" Target="https://kk-arkiva.rks-gov.net/mitrovice/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40"/>
      <c:rotY val="29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529204536670127E-4"/>
          <c:y val="5.0890585241730374E-2"/>
          <c:w val="0.73730734110332052"/>
          <c:h val="0.9444277381919274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bubble3D val="0"/>
            <c:explosion val="14"/>
            <c:extLst>
              <c:ext xmlns:c16="http://schemas.microsoft.com/office/drawing/2014/chart" uri="{C3380CC4-5D6E-409C-BE32-E72D297353CC}">
                <c16:uniqueId val="{00000000-7D14-4355-93FF-430EDF0905F9}"/>
              </c:ext>
            </c:extLst>
          </c:dPt>
          <c:dPt>
            <c:idx val="1"/>
            <c:bubble3D val="0"/>
            <c:explosion val="19"/>
            <c:extLst>
              <c:ext xmlns:c16="http://schemas.microsoft.com/office/drawing/2014/chart" uri="{C3380CC4-5D6E-409C-BE32-E72D297353CC}">
                <c16:uniqueId val="{00000001-7D14-4355-93FF-430EDF0905F9}"/>
              </c:ext>
            </c:extLst>
          </c:dPt>
          <c:dPt>
            <c:idx val="2"/>
            <c:bubble3D val="0"/>
            <c:explosion val="7"/>
            <c:extLst>
              <c:ext xmlns:c16="http://schemas.microsoft.com/office/drawing/2014/chart" uri="{C3380CC4-5D6E-409C-BE32-E72D297353CC}">
                <c16:uniqueId val="{00000002-7D14-4355-93FF-430EDF0905F9}"/>
              </c:ext>
            </c:extLst>
          </c:dPt>
          <c:dPt>
            <c:idx val="3"/>
            <c:bubble3D val="0"/>
            <c:explosion val="10"/>
            <c:extLst>
              <c:ext xmlns:c16="http://schemas.microsoft.com/office/drawing/2014/chart" uri="{C3380CC4-5D6E-409C-BE32-E72D297353CC}">
                <c16:uniqueId val="{00000003-7D14-4355-93FF-430EDF0905F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7D14-4355-93FF-430EDF0905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D14-4355-93FF-430EDF0905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7D14-4355-93FF-430EDF0905F9}"/>
                </c:ext>
              </c:extLst>
            </c:dLbl>
            <c:dLbl>
              <c:idx val="4"/>
              <c:layout>
                <c:manualLayout>
                  <c:x val="-2.0617699786124211E-2"/>
                  <c:y val="-6.309991785377973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8-4D91-B24B-B277ED804188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7D14-4355-93FF-430EDF0905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Granti I Përgjithshëm</c:v>
                </c:pt>
                <c:pt idx="1">
                  <c:v>Granti Specifik për Arsim</c:v>
                </c:pt>
                <c:pt idx="2">
                  <c:v>Granti Specifik për Shëndetësi</c:v>
                </c:pt>
                <c:pt idx="3">
                  <c:v>Financimi për Teatrot</c:v>
                </c:pt>
                <c:pt idx="4">
                  <c:v>Shërbimet Rezidenciale</c:v>
                </c:pt>
                <c:pt idx="5">
                  <c:v>Të Hyrat Vetanake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0.39786557510103104</c:v>
                </c:pt>
                <c:pt idx="1">
                  <c:v>0.35494529771592714</c:v>
                </c:pt>
                <c:pt idx="2">
                  <c:v>0.11263097202125831</c:v>
                </c:pt>
                <c:pt idx="3">
                  <c:v>8.6279683279642198E-3</c:v>
                </c:pt>
                <c:pt idx="4">
                  <c:v>1.179872540451583E-2</c:v>
                </c:pt>
                <c:pt idx="5">
                  <c:v>0.11413146142930346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14-4355-93FF-430EDF0905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334688457401173"/>
          <c:y val="0.29712535933008388"/>
          <c:w val="0.29665311542598827"/>
          <c:h val="0.39189813794954237"/>
        </c:manualLayout>
      </c:layout>
      <c:overlay val="1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zero"/>
    <c:showDLblsOverMax val="0"/>
  </c:chart>
  <c:spPr>
    <a:ln>
      <a:noFill/>
    </a:ln>
    <a:effectLst/>
    <a:scene3d>
      <a:camera prst="orthographicFront"/>
      <a:lightRig rig="threePt" dir="t"/>
    </a:scene3d>
    <a:sp3d prstMaterial="metal">
      <a:bevelT w="0" h="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3721355937896229E-2"/>
          <c:w val="0.80090190046555565"/>
          <c:h val="0.9762786440621037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7299375300336341E-2"/>
                  <c:y val="-6.3030303030303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01-40EB-A840-C6D262630BD4}"/>
                </c:ext>
              </c:extLst>
            </c:dLbl>
            <c:dLbl>
              <c:idx val="1"/>
              <c:layout>
                <c:manualLayout>
                  <c:x val="3.4598750600672752E-2"/>
                  <c:y val="-2.909090909090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1-40EB-A840-C6D262630BD4}"/>
                </c:ext>
              </c:extLst>
            </c:dLbl>
            <c:dLbl>
              <c:idx val="2"/>
              <c:layout>
                <c:manualLayout>
                  <c:x val="2.8832292167227293E-2"/>
                  <c:y val="-2.909090909090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01-40EB-A840-C6D262630B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Të Hyrat Vetanake 2026</c:v>
                </c:pt>
                <c:pt idx="1">
                  <c:v>Të Hyrat Vetanake 2027</c:v>
                </c:pt>
                <c:pt idx="2">
                  <c:v>Të Hyrat Vetanake 2028</c:v>
                </c:pt>
              </c:strCache>
            </c:str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3700000</c:v>
                </c:pt>
                <c:pt idx="1">
                  <c:v>3942858</c:v>
                </c:pt>
                <c:pt idx="2">
                  <c:v>3955079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95-41F6-A88B-2DCF2F6D3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84756736"/>
        <c:axId val="84762624"/>
        <c:axId val="77473984"/>
      </c:bar3DChart>
      <c:catAx>
        <c:axId val="8475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762624"/>
        <c:crosses val="autoZero"/>
        <c:auto val="1"/>
        <c:lblAlgn val="ctr"/>
        <c:lblOffset val="100"/>
        <c:noMultiLvlLbl val="0"/>
      </c:catAx>
      <c:valAx>
        <c:axId val="8476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_(* #,##0.00_);_(* \(#,##0.00\);_(* &quot;-&quot;??_);_(@_)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756736"/>
        <c:crosses val="autoZero"/>
        <c:crossBetween val="between"/>
      </c:valAx>
      <c:serAx>
        <c:axId val="77473984"/>
        <c:scaling>
          <c:orientation val="minMax"/>
        </c:scaling>
        <c:delete val="1"/>
        <c:axPos val="b"/>
        <c:majorTickMark val="out"/>
        <c:minorTickMark val="none"/>
        <c:tickLblPos val="none"/>
        <c:crossAx val="84762624"/>
        <c:crosses val="autoZero"/>
      </c:ser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7A69-764D-404D-ACF4-C68A77CA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MITROVICËS</vt:lpstr>
    </vt:vector>
  </TitlesOfParts>
  <Company>kuvendikomunal</Company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MITROVICËS</dc:title>
  <dc:subject/>
  <dc:creator>Adem.Fazliu@rks-gov.net</dc:creator>
  <cp:keywords/>
  <dc:description/>
  <cp:lastModifiedBy>Sofije.Rushiti</cp:lastModifiedBy>
  <cp:revision>2</cp:revision>
  <cp:lastPrinted>2025-06-20T11:57:00Z</cp:lastPrinted>
  <dcterms:created xsi:type="dcterms:W3CDTF">2026-05-21T08:10:00Z</dcterms:created>
  <dcterms:modified xsi:type="dcterms:W3CDTF">2026-05-21T08:10:00Z</dcterms:modified>
</cp:coreProperties>
</file>