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08" w:rsidRDefault="00271088">
      <w:pPr>
        <w:pStyle w:val="TableParagraph"/>
        <w:ind w:right="97"/>
        <w:contextualSpacing/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lang w:eastAsia="sq-AL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4999355</wp:posOffset>
            </wp:positionH>
            <wp:positionV relativeFrom="paragraph">
              <wp:posOffset>-88265</wp:posOffset>
            </wp:positionV>
            <wp:extent cx="955675" cy="1085850"/>
            <wp:effectExtent l="0" t="0" r="0" b="0"/>
            <wp:wrapNone/>
            <wp:docPr id="1" name="Imazh 1" descr="D:\agora\logo mitrovic\llogo\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zh 1" descr="D:\agora\logo mitrovic\llogo\emblem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5C4B"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038DF" id="_x0000_tole_rId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j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ZgS&#10;zTqU6GmX4vPkoZVP9k5MKG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xm6PN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3" o:spid="_x0000_s1026" type="#_x0000_t75" style="position:absolute;left:0;text-align:left;margin-left:12pt;margin-top:4.6pt;width:66pt;height:73.1pt;z-index:251658752;visibility:visible;mso-wrap-distance-right:0;mso-position-horizontal-relative:text;mso-position-vertical-relative:text">
            <v:imagedata r:id="rId9" o:title=""/>
          </v:shape>
          <o:OLEObject Type="Embed" ProgID="Unknown" ShapeID="ole_rId3" DrawAspect="Content" ObjectID="_1849345716" r:id="rId10"/>
        </w:object>
      </w:r>
      <w:r>
        <w:rPr>
          <w:b/>
          <w:bCs/>
          <w:sz w:val="24"/>
          <w:szCs w:val="24"/>
        </w:rPr>
        <w:t>Republika</w:t>
      </w:r>
      <w:r>
        <w:rPr>
          <w:b/>
          <w:bCs/>
          <w:spacing w:val="-1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w w:val="99"/>
          <w:sz w:val="24"/>
          <w:szCs w:val="24"/>
        </w:rPr>
        <w:t>Kosovës</w:t>
      </w:r>
    </w:p>
    <w:p w:rsidR="008D7C08" w:rsidRDefault="00271088">
      <w:pPr>
        <w:contextualSpacing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Republika Kosova – Republic of Kosovo</w:t>
      </w:r>
    </w:p>
    <w:p w:rsidR="008D7C08" w:rsidRDefault="008D7C08">
      <w:pPr>
        <w:contextualSpacing/>
        <w:jc w:val="center"/>
        <w:rPr>
          <w:bCs/>
          <w:sz w:val="24"/>
          <w:szCs w:val="24"/>
        </w:rPr>
      </w:pPr>
    </w:p>
    <w:p w:rsidR="008D7C08" w:rsidRDefault="00271088">
      <w:pPr>
        <w:contextualSpacing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Ko</w:t>
      </w:r>
      <w:r>
        <w:rPr>
          <w:b/>
          <w:bCs/>
          <w:spacing w:val="-1"/>
          <w:sz w:val="24"/>
          <w:szCs w:val="24"/>
        </w:rPr>
        <w:t>mu</w:t>
      </w:r>
      <w:r>
        <w:rPr>
          <w:b/>
          <w:bCs/>
          <w:sz w:val="24"/>
          <w:szCs w:val="24"/>
        </w:rPr>
        <w:t>na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Mitrovicës së Jugut</w:t>
      </w:r>
    </w:p>
    <w:p w:rsidR="008D7C08" w:rsidRDefault="00271088">
      <w:pPr>
        <w:pBdr>
          <w:bottom w:val="single" w:sz="12" w:space="1" w:color="000000"/>
        </w:pBdr>
        <w:contextualSpacing/>
        <w:jc w:val="center"/>
        <w:rPr>
          <w:bCs/>
          <w:w w:val="99"/>
          <w:sz w:val="24"/>
          <w:szCs w:val="24"/>
        </w:rPr>
      </w:pPr>
      <w:r>
        <w:rPr>
          <w:bCs/>
          <w:sz w:val="24"/>
          <w:szCs w:val="24"/>
        </w:rPr>
        <w:t>Opština</w:t>
      </w:r>
      <w:r>
        <w:rPr>
          <w:bCs/>
          <w:spacing w:val="-8"/>
          <w:sz w:val="24"/>
          <w:szCs w:val="24"/>
        </w:rPr>
        <w:t xml:space="preserve"> Južna </w:t>
      </w:r>
      <w:r>
        <w:rPr>
          <w:bCs/>
          <w:sz w:val="24"/>
          <w:szCs w:val="24"/>
        </w:rPr>
        <w:t>Mitrovica</w:t>
      </w:r>
      <w:r>
        <w:rPr>
          <w:bCs/>
          <w:spacing w:val="-7"/>
          <w:sz w:val="24"/>
          <w:szCs w:val="24"/>
        </w:rPr>
        <w:t xml:space="preserve"> </w:t>
      </w:r>
      <w:r>
        <w:rPr>
          <w:bCs/>
          <w:sz w:val="24"/>
          <w:szCs w:val="24"/>
        </w:rPr>
        <w:t>– Municipality</w:t>
      </w:r>
      <w:r>
        <w:rPr>
          <w:bCs/>
          <w:spacing w:val="-14"/>
          <w:sz w:val="24"/>
          <w:szCs w:val="24"/>
        </w:rPr>
        <w:t xml:space="preserve"> </w:t>
      </w:r>
      <w:r>
        <w:rPr>
          <w:bCs/>
          <w:sz w:val="24"/>
          <w:szCs w:val="24"/>
        </w:rPr>
        <w:t>of</w:t>
      </w:r>
      <w:r>
        <w:rPr>
          <w:bCs/>
          <w:spacing w:val="-2"/>
          <w:sz w:val="24"/>
          <w:szCs w:val="24"/>
        </w:rPr>
        <w:t xml:space="preserve"> </w:t>
      </w:r>
      <w:r>
        <w:rPr>
          <w:bCs/>
          <w:w w:val="99"/>
          <w:sz w:val="24"/>
          <w:szCs w:val="24"/>
        </w:rPr>
        <w:t>Mitrovica South</w:t>
      </w:r>
    </w:p>
    <w:p w:rsidR="008D7C08" w:rsidRDefault="008D7C08">
      <w:pPr>
        <w:pBdr>
          <w:bottom w:val="single" w:sz="12" w:space="1" w:color="000000"/>
        </w:pBdr>
        <w:contextualSpacing/>
        <w:jc w:val="center"/>
        <w:rPr>
          <w:sz w:val="24"/>
          <w:szCs w:val="24"/>
        </w:rPr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pStyle w:val="Heading1"/>
        <w:spacing w:line="276" w:lineRule="auto"/>
        <w:ind w:left="0"/>
        <w:jc w:val="both"/>
      </w:pPr>
    </w:p>
    <w:p w:rsidR="008D7C08" w:rsidRDefault="008D7C08">
      <w:pPr>
        <w:tabs>
          <w:tab w:val="center" w:pos="5480"/>
          <w:tab w:val="left" w:pos="6780"/>
        </w:tabs>
        <w:jc w:val="center"/>
        <w:rPr>
          <w:rFonts w:ascii="Book Antiqua" w:hAnsi="Book Antiqua"/>
          <w:sz w:val="24"/>
          <w:szCs w:val="24"/>
        </w:rPr>
      </w:pPr>
    </w:p>
    <w:p w:rsidR="008D7C08" w:rsidRDefault="00271088">
      <w:pPr>
        <w:tabs>
          <w:tab w:val="center" w:pos="5480"/>
          <w:tab w:val="left" w:pos="67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PRAVILNIK BR. __</w:t>
      </w:r>
      <w:r>
        <w:rPr>
          <w:b/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/2026 </w:t>
      </w:r>
      <w:r>
        <w:rPr>
          <w:b/>
          <w:sz w:val="24"/>
          <w:szCs w:val="24"/>
        </w:rPr>
        <w:t xml:space="preserve">ZA DOPUNU I IZMENU PRAVILNIKA BR. </w:t>
      </w:r>
      <w:r>
        <w:rPr>
          <w:b/>
          <w:sz w:val="24"/>
          <w:szCs w:val="24"/>
        </w:rPr>
        <w:t>08/2023</w:t>
      </w:r>
      <w:r>
        <w:rPr>
          <w:b/>
          <w:sz w:val="24"/>
          <w:szCs w:val="24"/>
        </w:rPr>
        <w:br/>
        <w:t>O USLOVIMA, KRITERIJUMIMA I POSTUPCIMA ZA DODELU SUBVENCIJA I GRANTOVA</w:t>
      </w:r>
    </w:p>
    <w:p w:rsidR="008D7C08" w:rsidRDefault="008D7C08">
      <w:pPr>
        <w:jc w:val="both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8D7C08">
      <w:pPr>
        <w:jc w:val="center"/>
        <w:rPr>
          <w:rFonts w:ascii="Book Antiqua" w:hAnsi="Book Antiqua"/>
          <w:b/>
          <w:sz w:val="24"/>
          <w:szCs w:val="24"/>
        </w:rPr>
      </w:pPr>
    </w:p>
    <w:p w:rsidR="008D7C08" w:rsidRDefault="00271088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  <w:lang w:val="hr-HR"/>
        </w:rPr>
        <w:t>Septembar</w:t>
      </w:r>
      <w:r>
        <w:rPr>
          <w:rFonts w:ascii="Book Antiqua" w:hAnsi="Book Antiqua"/>
          <w:b/>
          <w:sz w:val="24"/>
          <w:szCs w:val="24"/>
        </w:rPr>
        <w:t>, Mitrovic</w:t>
      </w:r>
      <w:r>
        <w:rPr>
          <w:rFonts w:ascii="Book Antiqua" w:hAnsi="Book Antiqua"/>
          <w:b/>
          <w:sz w:val="24"/>
          <w:szCs w:val="24"/>
          <w:lang w:val="hr-HR"/>
        </w:rPr>
        <w:t>a</w:t>
      </w:r>
    </w:p>
    <w:p w:rsidR="008D7C08" w:rsidRDefault="00271088">
      <w:pPr>
        <w:pStyle w:val="NoSpacing"/>
        <w:rPr>
          <w:rFonts w:ascii="Book Antiqua" w:hAnsi="Book Antiqua"/>
          <w:b/>
          <w:sz w:val="24"/>
          <w:szCs w:val="24"/>
        </w:rPr>
      </w:pPr>
      <w:r>
        <w:rPr>
          <w:b/>
          <w:lang w:val="hr-HR"/>
        </w:rPr>
        <w:lastRenderedPageBreak/>
        <w:t>SKUPŠTINA OPŠTINE JUŽNA MITROVICA</w:t>
      </w:r>
    </w:p>
    <w:p w:rsidR="008D7C08" w:rsidRDefault="00271088">
      <w:pPr>
        <w:pStyle w:val="NoSpacing"/>
        <w:rPr>
          <w:b/>
          <w:sz w:val="24"/>
        </w:rPr>
      </w:pPr>
      <w:r>
        <w:rPr>
          <w:b/>
          <w:sz w:val="24"/>
          <w:lang w:val="hr-HR"/>
        </w:rPr>
        <w:t>B</w:t>
      </w:r>
      <w:r>
        <w:rPr>
          <w:b/>
          <w:sz w:val="24"/>
        </w:rPr>
        <w:t>r. _____________________,</w:t>
      </w:r>
      <w:r>
        <w:rPr>
          <w:b/>
          <w:sz w:val="24"/>
          <w:lang w:val="hr-HR"/>
        </w:rPr>
        <w:t xml:space="preserve"> datum </w:t>
      </w:r>
      <w:r>
        <w:rPr>
          <w:b/>
          <w:sz w:val="24"/>
        </w:rPr>
        <w:t xml:space="preserve">_______________ </w:t>
      </w:r>
    </w:p>
    <w:p w:rsidR="008D7C08" w:rsidRDefault="00271088">
      <w:pPr>
        <w:pStyle w:val="NoSpacing"/>
        <w:rPr>
          <w:b/>
          <w:sz w:val="24"/>
        </w:rPr>
      </w:pPr>
      <w:r>
        <w:rPr>
          <w:b/>
          <w:sz w:val="24"/>
        </w:rPr>
        <w:t>Mitrovic</w:t>
      </w:r>
      <w:r>
        <w:rPr>
          <w:b/>
          <w:sz w:val="24"/>
          <w:lang w:val="hr-HR"/>
        </w:rPr>
        <w:t>a</w:t>
      </w:r>
    </w:p>
    <w:p w:rsidR="008D7C08" w:rsidRDefault="008D7C08">
      <w:pPr>
        <w:pStyle w:val="NoSpacing"/>
        <w:rPr>
          <w:b/>
          <w:sz w:val="24"/>
        </w:rPr>
      </w:pPr>
    </w:p>
    <w:p w:rsidR="008D7C08" w:rsidRDefault="002710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osnovu člana 12, stava 2, tačke </w:t>
      </w:r>
      <w:r>
        <w:rPr>
          <w:sz w:val="24"/>
          <w:szCs w:val="24"/>
          <w:lang w:val="hr-HR"/>
        </w:rPr>
        <w:t>(</w:t>
      </w:r>
      <w:r>
        <w:rPr>
          <w:sz w:val="24"/>
          <w:szCs w:val="24"/>
        </w:rPr>
        <w:t xml:space="preserve">c) Zakona </w:t>
      </w:r>
      <w:r>
        <w:rPr>
          <w:sz w:val="24"/>
          <w:szCs w:val="24"/>
          <w:lang w:val="hr-HR"/>
        </w:rPr>
        <w:t>B</w:t>
      </w:r>
      <w:r>
        <w:rPr>
          <w:sz w:val="24"/>
          <w:szCs w:val="24"/>
        </w:rPr>
        <w:t xml:space="preserve">r. 03/L-040 o Lokalnoj Samoupravi („Službeni Glasnik Republike Kosovo / Priština: Godina III / br. 28 / 04. jun 2008. godine“), člana 53 Zakona br. 03/L-048 o Upravljanju </w:t>
      </w:r>
      <w:r>
        <w:rPr>
          <w:sz w:val="24"/>
          <w:szCs w:val="24"/>
          <w:lang w:val="hr-HR"/>
        </w:rPr>
        <w:t>Javnim</w:t>
      </w:r>
      <w:r>
        <w:rPr>
          <w:sz w:val="24"/>
          <w:szCs w:val="24"/>
        </w:rPr>
        <w:t xml:space="preserve"> Finansijama i Odgovornostima („Službeni Glasnik Republike Kosovo / </w:t>
      </w:r>
      <w:r>
        <w:rPr>
          <w:sz w:val="24"/>
          <w:szCs w:val="24"/>
        </w:rPr>
        <w:t>Priština: Godina III / br. 27 / 03. jun 2008. godine“), kao i zakona o njegovim izmenama i dopunama, člana 36 Finansijskog Pravila br. 01/2013 – MF – Trošenje javnog novca, kao i člana 13, stava 1.3 Statuta Opštine Južna Mitrovica br. 02-060/01-0056607/20-</w:t>
      </w:r>
      <w:r>
        <w:rPr>
          <w:sz w:val="24"/>
          <w:szCs w:val="24"/>
        </w:rPr>
        <w:t>4, od 24.09.2020. godine, Skupština Opštine Južna Mitrovica, na sednici održanoj dana ___.___.2026. godine, donosi sledeći:</w:t>
      </w:r>
    </w:p>
    <w:p w:rsidR="008D7C08" w:rsidRDefault="008D7C08">
      <w:pPr>
        <w:tabs>
          <w:tab w:val="left" w:pos="4275"/>
        </w:tabs>
        <w:spacing w:before="201" w:line="276" w:lineRule="auto"/>
        <w:ind w:right="5521"/>
        <w:jc w:val="both"/>
        <w:rPr>
          <w:b/>
          <w:sz w:val="24"/>
        </w:rPr>
      </w:pPr>
    </w:p>
    <w:p w:rsidR="008D7C08" w:rsidRDefault="008D7C08">
      <w:pPr>
        <w:tabs>
          <w:tab w:val="left" w:pos="4275"/>
        </w:tabs>
        <w:spacing w:before="201" w:line="276" w:lineRule="auto"/>
        <w:ind w:right="5521"/>
        <w:jc w:val="both"/>
        <w:rPr>
          <w:b/>
          <w:sz w:val="24"/>
        </w:rPr>
      </w:pPr>
    </w:p>
    <w:p w:rsidR="008D7C08" w:rsidRDefault="008D7C08">
      <w:pPr>
        <w:tabs>
          <w:tab w:val="left" w:pos="4275"/>
        </w:tabs>
        <w:spacing w:before="201" w:line="276" w:lineRule="auto"/>
        <w:ind w:right="5521"/>
        <w:jc w:val="both"/>
        <w:rPr>
          <w:b/>
          <w:sz w:val="24"/>
        </w:rPr>
      </w:pPr>
    </w:p>
    <w:p w:rsidR="008D7C08" w:rsidRDefault="008D7C08">
      <w:pPr>
        <w:tabs>
          <w:tab w:val="left" w:pos="4275"/>
        </w:tabs>
        <w:spacing w:before="201" w:line="276" w:lineRule="auto"/>
        <w:ind w:right="5521"/>
        <w:jc w:val="both"/>
        <w:rPr>
          <w:b/>
          <w:sz w:val="24"/>
        </w:rPr>
      </w:pPr>
    </w:p>
    <w:p w:rsidR="008D7C08" w:rsidRDefault="008D7C08">
      <w:pPr>
        <w:tabs>
          <w:tab w:val="left" w:pos="4275"/>
        </w:tabs>
        <w:spacing w:before="201" w:line="276" w:lineRule="auto"/>
        <w:ind w:right="5521"/>
        <w:jc w:val="both"/>
        <w:rPr>
          <w:b/>
          <w:sz w:val="24"/>
        </w:rPr>
      </w:pPr>
    </w:p>
    <w:p w:rsidR="008D7C08" w:rsidRDefault="008D7C08">
      <w:pPr>
        <w:tabs>
          <w:tab w:val="left" w:pos="4275"/>
        </w:tabs>
        <w:spacing w:before="201" w:line="276" w:lineRule="auto"/>
        <w:ind w:right="5521"/>
        <w:jc w:val="both"/>
        <w:rPr>
          <w:b/>
          <w:sz w:val="24"/>
        </w:rPr>
      </w:pPr>
    </w:p>
    <w:p w:rsidR="008D7C08" w:rsidRDefault="008D7C08">
      <w:pPr>
        <w:pStyle w:val="BodyText"/>
        <w:spacing w:before="6" w:line="276" w:lineRule="auto"/>
        <w:rPr>
          <w:sz w:val="37"/>
        </w:rPr>
      </w:pPr>
    </w:p>
    <w:p w:rsidR="008D7C08" w:rsidRDefault="00271088">
      <w:pPr>
        <w:tabs>
          <w:tab w:val="center" w:pos="5480"/>
          <w:tab w:val="left" w:pos="678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PRAVILNIK BR. __</w:t>
      </w:r>
      <w:r>
        <w:rPr>
          <w:b/>
          <w:spacing w:val="59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/2026 </w:t>
      </w:r>
      <w:r>
        <w:rPr>
          <w:b/>
          <w:sz w:val="24"/>
          <w:szCs w:val="24"/>
        </w:rPr>
        <w:t>ZA DOPUNU I IZMENU PRAVILNIKA BR. 08/2023</w:t>
      </w:r>
      <w:r>
        <w:rPr>
          <w:b/>
          <w:sz w:val="24"/>
          <w:szCs w:val="24"/>
        </w:rPr>
        <w:br/>
        <w:t xml:space="preserve">O USLOVIMA, KRITERIJUMIMA I POSTUPCIMA ZA DODELU SUBVENCIJA </w:t>
      </w:r>
      <w:r>
        <w:rPr>
          <w:b/>
          <w:sz w:val="24"/>
          <w:szCs w:val="24"/>
        </w:rPr>
        <w:t>I GRANTOVA</w:t>
      </w:r>
    </w:p>
    <w:p w:rsidR="008D7C08" w:rsidRDefault="008D7C08">
      <w:pPr>
        <w:pStyle w:val="Heading1"/>
        <w:spacing w:before="199" w:line="276" w:lineRule="auto"/>
        <w:ind w:left="4569"/>
      </w:pPr>
    </w:p>
    <w:p w:rsidR="008D7C08" w:rsidRDefault="008D7C08">
      <w:pPr>
        <w:pStyle w:val="Heading1"/>
        <w:spacing w:before="199" w:line="276" w:lineRule="auto"/>
        <w:ind w:left="4569"/>
      </w:pPr>
    </w:p>
    <w:p w:rsidR="008D7C08" w:rsidRDefault="00271088">
      <w:pPr>
        <w:pStyle w:val="Heading1"/>
        <w:spacing w:before="199" w:line="276" w:lineRule="auto"/>
        <w:ind w:left="0"/>
        <w:jc w:val="center"/>
      </w:pPr>
      <w:r>
        <w:rPr>
          <w:lang w:val="hr-HR"/>
        </w:rPr>
        <w:t>Član 1</w:t>
      </w:r>
    </w:p>
    <w:p w:rsidR="008D7C08" w:rsidRDefault="00271088">
      <w:pPr>
        <w:pStyle w:val="BodyText"/>
        <w:spacing w:line="276" w:lineRule="auto"/>
        <w:jc w:val="both"/>
      </w:pPr>
      <w:r>
        <w:t xml:space="preserve">Ovaj Pravilnik ima za cilj dopunu i izmenu </w:t>
      </w:r>
      <w:r>
        <w:rPr>
          <w:rStyle w:val="Strong"/>
          <w:b w:val="0"/>
          <w:bCs w:val="0"/>
        </w:rPr>
        <w:t xml:space="preserve">Pravilnika </w:t>
      </w:r>
      <w:r>
        <w:rPr>
          <w:rStyle w:val="Strong"/>
          <w:b w:val="0"/>
          <w:bCs w:val="0"/>
          <w:lang w:val="hr-HR"/>
        </w:rPr>
        <w:t>B</w:t>
      </w:r>
      <w:r>
        <w:rPr>
          <w:rStyle w:val="Strong"/>
          <w:b w:val="0"/>
          <w:bCs w:val="0"/>
        </w:rPr>
        <w:t>r. 08/2023 o Uslovima, Kriterijumima i Postupcima za Dodelu Subvencija i Grantova</w:t>
      </w:r>
      <w:r>
        <w:t xml:space="preserve">, </w:t>
      </w:r>
      <w:r>
        <w:rPr>
          <w:lang w:val="hr-HR"/>
        </w:rPr>
        <w:t>B</w:t>
      </w:r>
      <w:r>
        <w:t>r. 02-060/01-0039654-3/23, od 31.05.2023. godine</w:t>
      </w:r>
      <w:r>
        <w:t>.</w:t>
      </w:r>
    </w:p>
    <w:p w:rsidR="008D7C08" w:rsidRDefault="008D7C08">
      <w:pPr>
        <w:pStyle w:val="BodyText"/>
        <w:spacing w:line="276" w:lineRule="auto"/>
      </w:pP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2</w:t>
      </w:r>
    </w:p>
    <w:p w:rsidR="008D7C08" w:rsidRDefault="00271088">
      <w:pPr>
        <w:pStyle w:val="BodyText"/>
        <w:spacing w:line="276" w:lineRule="auto"/>
        <w:jc w:val="both"/>
      </w:pPr>
      <w:r>
        <w:t xml:space="preserve">Član 2, stav 1.4, briše se i preformuliše na sledeći način: </w:t>
      </w:r>
    </w:p>
    <w:p w:rsidR="008D7C08" w:rsidRDefault="008D7C08">
      <w:pPr>
        <w:pStyle w:val="BodyText"/>
        <w:spacing w:before="3" w:line="276" w:lineRule="auto"/>
        <w:rPr>
          <w:sz w:val="29"/>
        </w:rPr>
      </w:pPr>
    </w:p>
    <w:p w:rsidR="008D7C08" w:rsidRDefault="00271088">
      <w:pPr>
        <w:tabs>
          <w:tab w:val="left" w:pos="1301"/>
        </w:tabs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1.4. </w:t>
      </w:r>
      <w:r>
        <w:rPr>
          <w:b/>
          <w:sz w:val="24"/>
          <w:szCs w:val="24"/>
        </w:rPr>
        <w:t xml:space="preserve">Grant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>smatra se pomoć koju dodeljuje Opština, u vidu prenosa finansijskih sredstava fizičkom ili pravnom licu za realizaciju projekta, koja je uslovljena ispunjavanjem unapred utvrđenih u</w:t>
      </w:r>
      <w:r>
        <w:rPr>
          <w:sz w:val="24"/>
          <w:szCs w:val="24"/>
        </w:rPr>
        <w:t>slova iz Ugovora, kao i obavezom da se ta sredstva koriste za aktivnosti za koje je korisnik izabran</w:t>
      </w:r>
      <w:r>
        <w:rPr>
          <w:sz w:val="24"/>
          <w:szCs w:val="24"/>
        </w:rPr>
        <w:t>.</w:t>
      </w:r>
    </w:p>
    <w:p w:rsidR="008D7C08" w:rsidRDefault="00271088">
      <w:pPr>
        <w:pStyle w:val="Heading1"/>
        <w:spacing w:before="204" w:line="276" w:lineRule="auto"/>
        <w:ind w:left="0"/>
        <w:jc w:val="center"/>
      </w:pPr>
      <w:r>
        <w:rPr>
          <w:spacing w:val="-1"/>
          <w:lang w:val="hr-HR"/>
        </w:rPr>
        <w:lastRenderedPageBreak/>
        <w:t>Član</w:t>
      </w:r>
      <w:r>
        <w:rPr>
          <w:spacing w:val="-1"/>
        </w:rPr>
        <w:t xml:space="preserve"> </w:t>
      </w:r>
      <w:r>
        <w:t>3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-57"/>
        </w:rPr>
        <w:t xml:space="preserve"> </w:t>
      </w:r>
      <w:r>
        <w:rPr>
          <w:lang w:val="hr-HR"/>
        </w:rPr>
        <w:t>Član 4 stav 2 briše se u potpunosti</w:t>
      </w:r>
      <w:r>
        <w:rPr>
          <w:spacing w:val="1"/>
        </w:rPr>
        <w:t xml:space="preserve">.  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before="1"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4</w:t>
      </w:r>
    </w:p>
    <w:p w:rsidR="008D7C08" w:rsidRDefault="00271088">
      <w:pPr>
        <w:pStyle w:val="BodyText"/>
        <w:spacing w:line="276" w:lineRule="auto"/>
        <w:jc w:val="both"/>
      </w:pPr>
      <w:r>
        <w:t>Član 13, stav 1.1, briše se i preformuliše na sledeći način :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both"/>
      </w:pPr>
      <w:r>
        <w:t xml:space="preserve">1.1. nije podneta žalba u skladu sa </w:t>
      </w:r>
      <w:r>
        <w:t>članom 12. stavom 1 .</w:t>
      </w:r>
    </w:p>
    <w:p w:rsidR="008D7C08" w:rsidRDefault="008D7C08">
      <w:pPr>
        <w:pStyle w:val="BodyText"/>
        <w:spacing w:before="1" w:line="276" w:lineRule="auto"/>
        <w:ind w:right="816"/>
      </w:pPr>
    </w:p>
    <w:p w:rsidR="008D7C08" w:rsidRDefault="00271088">
      <w:pPr>
        <w:pStyle w:val="BodyText"/>
        <w:spacing w:before="1"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5</w:t>
      </w:r>
    </w:p>
    <w:p w:rsidR="008D7C08" w:rsidRDefault="00271088">
      <w:pPr>
        <w:pStyle w:val="BodyText"/>
        <w:spacing w:line="276" w:lineRule="auto"/>
        <w:jc w:val="both"/>
      </w:pPr>
      <w:r>
        <w:t>Član 18, stav 1, briše se i preformuliše na sledeći način :</w:t>
      </w:r>
    </w:p>
    <w:p w:rsidR="008D7C08" w:rsidRDefault="008D7C08">
      <w:pPr>
        <w:pStyle w:val="BodyText"/>
        <w:spacing w:before="3" w:line="276" w:lineRule="auto"/>
        <w:rPr>
          <w:sz w:val="29"/>
        </w:rPr>
      </w:pPr>
    </w:p>
    <w:p w:rsidR="008D7C08" w:rsidRDefault="00271088">
      <w:pPr>
        <w:widowControl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>Predsednik Opštine, na zahtev rukovodioca Opštinske Kancelarije za Zajednice i Povratak, imenuje Komisiju koja razmatra podnete zahteve fizičkih lica koja se nala</w:t>
      </w:r>
      <w:r>
        <w:rPr>
          <w:sz w:val="24"/>
          <w:szCs w:val="24"/>
        </w:rPr>
        <w:t>ze u teškom ekonomskom i finansijskom položaju, a koja pripadaju redovima manjinskih zajednica ili su lica vraćena iz inostranstva, a koja podnose zahtev za subvencionisanje u okviru ove Kancelarije</w:t>
      </w:r>
      <w:r>
        <w:rPr>
          <w:sz w:val="24"/>
          <w:szCs w:val="24"/>
        </w:rPr>
        <w:t>.</w:t>
      </w:r>
    </w:p>
    <w:p w:rsidR="008D7C08" w:rsidRDefault="008D7C08">
      <w:pPr>
        <w:widowControl/>
        <w:spacing w:line="276" w:lineRule="auto"/>
        <w:contextualSpacing/>
        <w:jc w:val="both"/>
        <w:rPr>
          <w:sz w:val="24"/>
          <w:szCs w:val="24"/>
        </w:rPr>
      </w:pPr>
    </w:p>
    <w:p w:rsidR="008D7C08" w:rsidRDefault="00271088">
      <w:pPr>
        <w:widowControl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Član 18, stav 2, briše se i preformuliše na sledeći nač</w:t>
      </w:r>
      <w:r>
        <w:rPr>
          <w:sz w:val="24"/>
          <w:szCs w:val="24"/>
        </w:rPr>
        <w:t>in :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both"/>
      </w:pPr>
      <w:r>
        <w:t xml:space="preserve">2. Opštinska Kancelarija za Zajednice i Povratak dodeljuje finansijsku pomoć – subvencije i transfere iz svog budžeta, uključujući, ali ne ograničavajući se na, sledeće slučajeve: </w:t>
      </w:r>
    </w:p>
    <w:p w:rsidR="008D7C08" w:rsidRDefault="00271088">
      <w:pPr>
        <w:pStyle w:val="BodyText"/>
        <w:spacing w:line="276" w:lineRule="auto"/>
        <w:jc w:val="both"/>
      </w:pPr>
      <w:r>
        <w:t>2.1. Lica iz redova manjinskih zajednica koja se nalaze u teškom ekon</w:t>
      </w:r>
      <w:r>
        <w:t>omskom i finansijskom položaju, u cilju nabavke osnovnih prehrambenih i higijenskih potrepština;</w:t>
      </w:r>
    </w:p>
    <w:p w:rsidR="008D7C08" w:rsidRDefault="00271088">
      <w:pPr>
        <w:pStyle w:val="BodyText"/>
        <w:spacing w:line="276" w:lineRule="auto"/>
        <w:jc w:val="both"/>
      </w:pPr>
      <w:r>
        <w:t>2.2. Raseljena lica koja nisu obuhvaćena programima pomoći Ministarstva, kao i lica kojima je istekao period korišćenja pomoći iz programa Ministarstva, a koja</w:t>
      </w:r>
      <w:r>
        <w:t xml:space="preserve"> se nalaze u teškom ekonomskom i finansijskom položaju.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widowControl/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Član 18, stav 3, briše se i preformuliše na sledeći način :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both"/>
      </w:pPr>
      <w:r>
        <w:t>3.  Opštinska Kancelarija za Zajednice i Povratak vrši dodelu subvencija i transfera, uključujući, ali ne ograničavajući se na dokumentaci</w:t>
      </w:r>
      <w:r>
        <w:t>ju kako sledi :</w:t>
      </w:r>
    </w:p>
    <w:p w:rsidR="008D7C08" w:rsidRDefault="00271088">
      <w:pPr>
        <w:pStyle w:val="BodyText"/>
        <w:spacing w:line="276" w:lineRule="auto"/>
        <w:jc w:val="both"/>
      </w:pPr>
      <w:r>
        <w:t>3.1. Zahtev stranke;</w:t>
      </w:r>
    </w:p>
    <w:p w:rsidR="008D7C08" w:rsidRDefault="00271088">
      <w:pPr>
        <w:pStyle w:val="BodyText"/>
        <w:spacing w:line="276" w:lineRule="auto"/>
        <w:jc w:val="both"/>
      </w:pPr>
      <w:r>
        <w:t>3.2. Važeći identifikacioni dokument Republike Kosovo;</w:t>
      </w:r>
    </w:p>
    <w:p w:rsidR="008D7C08" w:rsidRDefault="00271088">
      <w:pPr>
        <w:pStyle w:val="BodyText"/>
        <w:spacing w:line="276" w:lineRule="auto"/>
        <w:jc w:val="both"/>
      </w:pPr>
      <w:r>
        <w:t>3.3. Dokaz o ekonomskom i porodičnom stanju;</w:t>
      </w:r>
    </w:p>
    <w:p w:rsidR="008D7C08" w:rsidRDefault="00271088">
      <w:pPr>
        <w:pStyle w:val="BodyText"/>
        <w:spacing w:line="276" w:lineRule="auto"/>
        <w:jc w:val="both"/>
      </w:pPr>
      <w:r>
        <w:t xml:space="preserve">3.4. Dokument kojim se dokazuje da je lice vraćeno iz inostranstva; </w:t>
      </w:r>
    </w:p>
    <w:p w:rsidR="008D7C08" w:rsidRDefault="00271088">
      <w:pPr>
        <w:pStyle w:val="BodyText"/>
        <w:spacing w:line="276" w:lineRule="auto"/>
        <w:jc w:val="both"/>
      </w:pPr>
      <w:r>
        <w:t xml:space="preserve">3.5. Potvrda banke sa brojem bankovnog računa na </w:t>
      </w:r>
      <w:r>
        <w:t>ime korisnika ili člana njegove porodice;</w:t>
      </w:r>
    </w:p>
    <w:p w:rsidR="008D7C08" w:rsidRDefault="00271088">
      <w:pPr>
        <w:pStyle w:val="BodyText"/>
        <w:spacing w:line="276" w:lineRule="auto"/>
        <w:jc w:val="both"/>
      </w:pPr>
      <w:r>
        <w:t>3.6. Dokaz iz matične evidencije kojim se potvrđuje porodična veza.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Član 18, nakon stava 3, dodaje se novi stav koji se označava brojem 4, i to kako sledi: </w:t>
      </w:r>
    </w:p>
    <w:p w:rsidR="008D7C08" w:rsidRDefault="0027108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lastRenderedPageBreak/>
        <w:t xml:space="preserve">4. </w:t>
      </w:r>
      <w:r>
        <w:rPr>
          <w:spacing w:val="1"/>
          <w:sz w:val="24"/>
          <w:szCs w:val="24"/>
        </w:rPr>
        <w:t>Zahtevi koji nisu kompletirani, odnosno u slučaju ned</w:t>
      </w:r>
      <w:r>
        <w:rPr>
          <w:spacing w:val="1"/>
          <w:sz w:val="24"/>
          <w:szCs w:val="24"/>
        </w:rPr>
        <w:t xml:space="preserve">ostatka dokumentacije, biće odbijeni od strane rukovodioca Opštinske Kancelarije za Zajednice i Povratak, nakon prijema preporuke Komisije.  </w:t>
      </w:r>
    </w:p>
    <w:p w:rsidR="008D7C08" w:rsidRDefault="008D7C08">
      <w:pPr>
        <w:pStyle w:val="BodyText"/>
        <w:spacing w:line="276" w:lineRule="auto"/>
        <w:jc w:val="center"/>
        <w:rPr>
          <w:b/>
        </w:rPr>
      </w:pP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6</w:t>
      </w:r>
    </w:p>
    <w:p w:rsidR="008D7C08" w:rsidRDefault="0027108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Član 19, nakon stava 2.9, dodaje se novi stav koji se označava brojem 2.10, i to kako sledi: </w:t>
      </w:r>
    </w:p>
    <w:p w:rsidR="008D7C08" w:rsidRDefault="008D7C08">
      <w:pPr>
        <w:rPr>
          <w:sz w:val="24"/>
          <w:szCs w:val="24"/>
          <w:highlight w:val="yellow"/>
        </w:rPr>
      </w:pPr>
    </w:p>
    <w:p w:rsidR="008D7C08" w:rsidRDefault="002710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>
        <w:rPr>
          <w:spacing w:val="1"/>
          <w:sz w:val="24"/>
          <w:szCs w:val="24"/>
        </w:rPr>
        <w:t>Učeni</w:t>
      </w:r>
      <w:r>
        <w:rPr>
          <w:spacing w:val="1"/>
          <w:sz w:val="24"/>
          <w:szCs w:val="24"/>
        </w:rPr>
        <w:t>ci iz udaljenih planinskih područja, prevoz u slučaju prestanka rada škola</w:t>
      </w:r>
      <w:r>
        <w:rPr>
          <w:sz w:val="24"/>
          <w:szCs w:val="24"/>
        </w:rPr>
        <w:t xml:space="preserve">. </w:t>
      </w:r>
    </w:p>
    <w:p w:rsidR="008D7C08" w:rsidRDefault="008D7C0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</w:p>
    <w:p w:rsidR="008D7C08" w:rsidRDefault="002710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hr-HR"/>
        </w:rPr>
        <w:t>Član</w:t>
      </w:r>
      <w:r>
        <w:rPr>
          <w:b/>
          <w:sz w:val="24"/>
          <w:szCs w:val="24"/>
        </w:rPr>
        <w:t xml:space="preserve"> 7</w:t>
      </w:r>
    </w:p>
    <w:p w:rsidR="008D7C08" w:rsidRDefault="00271088">
      <w:pPr>
        <w:rPr>
          <w:sz w:val="24"/>
          <w:szCs w:val="24"/>
        </w:rPr>
      </w:pPr>
      <w:r>
        <w:rPr>
          <w:sz w:val="24"/>
          <w:szCs w:val="24"/>
        </w:rPr>
        <w:t>Nakon člana 23. dodaje se novi član koji se označava brojem 23A, i to kako sledi :</w:t>
      </w:r>
    </w:p>
    <w:p w:rsidR="008D7C08" w:rsidRDefault="008D7C08">
      <w:pPr>
        <w:widowControl/>
        <w:spacing w:line="276" w:lineRule="auto"/>
        <w:contextualSpacing/>
        <w:jc w:val="both"/>
        <w:rPr>
          <w:spacing w:val="1"/>
          <w:sz w:val="24"/>
          <w:szCs w:val="24"/>
          <w:highlight w:val="yellow"/>
        </w:rPr>
      </w:pPr>
    </w:p>
    <w:p w:rsidR="008D7C08" w:rsidRDefault="002710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hr-HR"/>
        </w:rPr>
        <w:t>Član</w:t>
      </w:r>
      <w:r>
        <w:rPr>
          <w:b/>
          <w:sz w:val="24"/>
          <w:szCs w:val="24"/>
        </w:rPr>
        <w:t xml:space="preserve"> 23A</w:t>
      </w:r>
    </w:p>
    <w:p w:rsidR="008D7C08" w:rsidRDefault="002710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Kriterijumi, uslovi i dokumentacija za ostvarivanje prava na subvencije i tran</w:t>
      </w:r>
      <w:r>
        <w:rPr>
          <w:b/>
          <w:sz w:val="24"/>
          <w:szCs w:val="24"/>
        </w:rPr>
        <w:t>sfere za plaćanje prevoza učenika iz udaljenih planinskih područja u slučaju prestanka rada Osnovnih škola (OŠ) i Nižih Srednjih Škola (NS</w:t>
      </w:r>
      <w:r>
        <w:rPr>
          <w:b/>
          <w:sz w:val="24"/>
          <w:szCs w:val="24"/>
          <w:lang w:val="hr-HR"/>
        </w:rPr>
        <w:t>Š</w:t>
      </w:r>
      <w:r>
        <w:rPr>
          <w:b/>
          <w:sz w:val="24"/>
          <w:szCs w:val="24"/>
        </w:rPr>
        <w:t xml:space="preserve">) u okviru obaveznog obrazovanja  </w:t>
      </w:r>
    </w:p>
    <w:p w:rsidR="008D7C08" w:rsidRDefault="008D7C08">
      <w:pPr>
        <w:rPr>
          <w:b/>
          <w:sz w:val="24"/>
          <w:szCs w:val="24"/>
          <w:highlight w:val="yellow"/>
        </w:rPr>
      </w:pPr>
    </w:p>
    <w:p w:rsidR="008D7C08" w:rsidRDefault="00271088">
      <w:pPr>
        <w:widowControl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1. </w:t>
      </w:r>
      <w:r>
        <w:rPr>
          <w:rFonts w:eastAsiaTheme="minorHAnsi"/>
          <w:sz w:val="24"/>
          <w:szCs w:val="24"/>
        </w:rPr>
        <w:t xml:space="preserve">Kriterijumi, uslovi i dokumentacija koju je potrebno kompletirati kako bi se </w:t>
      </w:r>
      <w:r>
        <w:rPr>
          <w:rFonts w:eastAsiaTheme="minorHAnsi"/>
          <w:sz w:val="24"/>
          <w:szCs w:val="24"/>
        </w:rPr>
        <w:t>ostvarilo pravo na subvencije i transfere za plaćanje prevoza učenika iz udaljenih planinskih područja u slučaju prestanka rada škola, uključuju, ali nisu ograničeni na</w:t>
      </w:r>
      <w:r>
        <w:rPr>
          <w:rFonts w:eastAsiaTheme="minorHAnsi"/>
          <w:sz w:val="24"/>
          <w:szCs w:val="24"/>
        </w:rPr>
        <w:t>:</w:t>
      </w:r>
    </w:p>
    <w:p w:rsidR="008D7C08" w:rsidRDefault="008D7C08">
      <w:pPr>
        <w:widowControl/>
        <w:jc w:val="both"/>
        <w:rPr>
          <w:rFonts w:eastAsiaTheme="minorHAnsi"/>
          <w:sz w:val="24"/>
          <w:szCs w:val="24"/>
          <w:highlight w:val="yellow"/>
        </w:rPr>
      </w:pPr>
    </w:p>
    <w:p w:rsidR="008D7C08" w:rsidRDefault="00271088">
      <w:pPr>
        <w:pStyle w:val="ListParagraph"/>
        <w:widowControl/>
        <w:numPr>
          <w:ilvl w:val="1"/>
          <w:numId w:val="1"/>
        </w:numPr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Zahtev stranke;</w:t>
      </w:r>
    </w:p>
    <w:p w:rsidR="008D7C08" w:rsidRDefault="00271088">
      <w:pPr>
        <w:pStyle w:val="ListParagraph"/>
        <w:widowControl/>
        <w:numPr>
          <w:ilvl w:val="1"/>
          <w:numId w:val="1"/>
        </w:numPr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Važeći identifikacioni dokument Republike Kosovo;</w:t>
      </w:r>
    </w:p>
    <w:p w:rsidR="008D7C08" w:rsidRDefault="00271088">
      <w:pPr>
        <w:pStyle w:val="ListParagraph"/>
        <w:widowControl/>
        <w:numPr>
          <w:ilvl w:val="1"/>
          <w:numId w:val="1"/>
        </w:numPr>
        <w:tabs>
          <w:tab w:val="left" w:pos="0"/>
        </w:tabs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Izvod iz matične </w:t>
      </w:r>
      <w:r>
        <w:rPr>
          <w:rFonts w:eastAsiaTheme="minorHAnsi"/>
          <w:sz w:val="24"/>
          <w:szCs w:val="24"/>
        </w:rPr>
        <w:t>knjige rođenih deteta;</w:t>
      </w:r>
    </w:p>
    <w:p w:rsidR="008D7C08" w:rsidRDefault="00271088">
      <w:pPr>
        <w:pStyle w:val="ListParagraph"/>
        <w:widowControl/>
        <w:numPr>
          <w:ilvl w:val="1"/>
          <w:numId w:val="1"/>
        </w:numPr>
        <w:spacing w:before="240" w:after="200" w:line="276" w:lineRule="auto"/>
        <w:ind w:right="0"/>
        <w:contextualSpacing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Dokaz iz matične evidencije kojim se potvrđuje porodična veza;</w:t>
      </w:r>
    </w:p>
    <w:p w:rsidR="008D7C08" w:rsidRDefault="00271088">
      <w:pPr>
        <w:pStyle w:val="ListParagraph"/>
        <w:widowControl/>
        <w:numPr>
          <w:ilvl w:val="1"/>
          <w:numId w:val="1"/>
        </w:numPr>
        <w:tabs>
          <w:tab w:val="left" w:pos="0"/>
        </w:tabs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Dokaz iz matične evidencije kojim se potvrđuje prebivalište;</w:t>
      </w:r>
    </w:p>
    <w:p w:rsidR="008D7C08" w:rsidRDefault="00271088">
      <w:pPr>
        <w:pStyle w:val="ListParagraph"/>
        <w:widowControl/>
        <w:numPr>
          <w:ilvl w:val="1"/>
          <w:numId w:val="1"/>
        </w:numPr>
        <w:tabs>
          <w:tab w:val="left" w:pos="0"/>
        </w:tabs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Potvrda nove škole u kojoj učenik pohađa nastavu;</w:t>
      </w:r>
    </w:p>
    <w:p w:rsidR="008D7C08" w:rsidRDefault="00271088">
      <w:pPr>
        <w:pStyle w:val="ListParagraph"/>
        <w:widowControl/>
        <w:numPr>
          <w:ilvl w:val="1"/>
          <w:numId w:val="1"/>
        </w:numPr>
        <w:tabs>
          <w:tab w:val="left" w:pos="0"/>
        </w:tabs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Izveštaj nove škole o pohađanju nastave; </w:t>
      </w:r>
    </w:p>
    <w:p w:rsidR="008D7C08" w:rsidRDefault="00271088">
      <w:pPr>
        <w:pStyle w:val="ListParagraph"/>
        <w:widowControl/>
        <w:numPr>
          <w:ilvl w:val="1"/>
          <w:numId w:val="1"/>
        </w:numPr>
        <w:tabs>
          <w:tab w:val="left" w:pos="0"/>
        </w:tabs>
        <w:spacing w:after="200" w:line="276" w:lineRule="auto"/>
        <w:ind w:right="0"/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Potvrda banke sa </w:t>
      </w:r>
      <w:r>
        <w:rPr>
          <w:rFonts w:eastAsiaTheme="minorHAnsi"/>
          <w:sz w:val="24"/>
          <w:szCs w:val="24"/>
        </w:rPr>
        <w:t>brojem bankovnog računa na ime korisnika ili člana njegove porodice;</w:t>
      </w:r>
    </w:p>
    <w:p w:rsidR="008D7C08" w:rsidRDefault="00271088">
      <w:pPr>
        <w:widowControl/>
        <w:spacing w:after="200" w:line="276" w:lineRule="auto"/>
        <w:contextualSpacing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>2. Zahtevi koji nisu kompletirani, odnosno u slučaju nedostatka dokumentacije, biće odbijeni od strane direktora Uprave, nakon prijema preporuke Komisije</w:t>
      </w:r>
      <w:r>
        <w:rPr>
          <w:rFonts w:eastAsiaTheme="minorHAnsi"/>
          <w:sz w:val="24"/>
          <w:szCs w:val="24"/>
        </w:rPr>
        <w:t>.</w:t>
      </w:r>
    </w:p>
    <w:p w:rsidR="008D7C08" w:rsidRDefault="008D7C0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</w:p>
    <w:p w:rsidR="008D7C08" w:rsidRDefault="008D7C0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</w:p>
    <w:p w:rsidR="008D7C08" w:rsidRDefault="00271088">
      <w:pPr>
        <w:widowControl/>
        <w:spacing w:line="276" w:lineRule="auto"/>
        <w:contextualSpacing/>
        <w:jc w:val="center"/>
        <w:rPr>
          <w:b/>
          <w:spacing w:val="1"/>
          <w:sz w:val="24"/>
          <w:szCs w:val="24"/>
        </w:rPr>
      </w:pPr>
      <w:r>
        <w:rPr>
          <w:b/>
          <w:spacing w:val="1"/>
          <w:sz w:val="24"/>
          <w:szCs w:val="24"/>
          <w:lang w:val="hr-HR"/>
        </w:rPr>
        <w:t>Član</w:t>
      </w:r>
      <w:r>
        <w:rPr>
          <w:b/>
          <w:spacing w:val="1"/>
          <w:sz w:val="24"/>
          <w:szCs w:val="24"/>
        </w:rPr>
        <w:t xml:space="preserve"> 8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>Član 25, stav 3.6, briš</w:t>
      </w:r>
      <w:r>
        <w:rPr>
          <w:spacing w:val="1"/>
        </w:rPr>
        <w:t xml:space="preserve">e se u celosti.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9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>Član 2</w:t>
      </w:r>
      <w:r>
        <w:rPr>
          <w:spacing w:val="1"/>
          <w:lang w:val="hr-HR"/>
        </w:rPr>
        <w:t>6</w:t>
      </w:r>
      <w:r>
        <w:rPr>
          <w:spacing w:val="1"/>
        </w:rPr>
        <w:t>, stav 3.</w:t>
      </w:r>
      <w:r>
        <w:rPr>
          <w:spacing w:val="1"/>
          <w:lang w:val="hr-HR"/>
        </w:rPr>
        <w:t>5</w:t>
      </w:r>
      <w:r>
        <w:rPr>
          <w:spacing w:val="1"/>
        </w:rPr>
        <w:t xml:space="preserve">, briše se u celosti.  </w:t>
      </w: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10</w:t>
      </w:r>
    </w:p>
    <w:p w:rsidR="008D7C08" w:rsidRDefault="0027108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Član 27, nakon stava 7, dodaje se novi stav koji se označava brojem 8, i to kako sledi: </w:t>
      </w:r>
    </w:p>
    <w:p w:rsidR="008D7C08" w:rsidRDefault="008D7C0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</w:p>
    <w:p w:rsidR="008D7C08" w:rsidRDefault="0027108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8. </w:t>
      </w:r>
      <w:r>
        <w:rPr>
          <w:spacing w:val="1"/>
          <w:sz w:val="24"/>
          <w:szCs w:val="24"/>
        </w:rPr>
        <w:t>Ograničenja predviđena u stavu 2. člana 3. neće se primenjivati na ovaj član</w:t>
      </w:r>
      <w:r>
        <w:rPr>
          <w:spacing w:val="1"/>
          <w:sz w:val="24"/>
          <w:szCs w:val="24"/>
        </w:rPr>
        <w:t xml:space="preserve">. 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11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 xml:space="preserve">Član 28, stav 3.6, briše se u celosti.  </w:t>
      </w:r>
    </w:p>
    <w:p w:rsidR="008D7C08" w:rsidRDefault="008D7C08">
      <w:pPr>
        <w:pStyle w:val="BodyText"/>
        <w:spacing w:line="276" w:lineRule="auto"/>
        <w:jc w:val="center"/>
        <w:rPr>
          <w:b/>
        </w:rPr>
      </w:pPr>
    </w:p>
    <w:p w:rsidR="008D7C08" w:rsidRDefault="00271088">
      <w:pPr>
        <w:widowControl/>
        <w:spacing w:line="276" w:lineRule="auto"/>
        <w:contextualSpacing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Član 28, nakon stava 4, dodaje se novi stav koji se označava brojem 5, i to kako sledi: 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ListParagraph"/>
        <w:widowControl/>
        <w:spacing w:after="200" w:line="276" w:lineRule="auto"/>
        <w:ind w:left="0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pacing w:val="1"/>
          <w:sz w:val="24"/>
          <w:szCs w:val="24"/>
        </w:rPr>
        <w:t>Fizička i pravna lica mogu ostvariti subvencije, transfere i grantove prema ovom članu u maksimalnom iznosu do 1.000,00 €</w:t>
      </w:r>
      <w:r>
        <w:rPr>
          <w:spacing w:val="1"/>
          <w:sz w:val="24"/>
          <w:szCs w:val="24"/>
        </w:rPr>
        <w:t xml:space="preserve"> (hiljadu evra)</w:t>
      </w:r>
      <w:r>
        <w:rPr>
          <w:sz w:val="24"/>
          <w:szCs w:val="24"/>
        </w:rPr>
        <w:t>.</w:t>
      </w:r>
    </w:p>
    <w:p w:rsidR="008D7C08" w:rsidRDefault="008D7C08">
      <w:pPr>
        <w:pStyle w:val="ListParagraph"/>
        <w:widowControl/>
        <w:spacing w:after="200" w:line="276" w:lineRule="auto"/>
        <w:ind w:left="0" w:right="0"/>
        <w:contextualSpacing/>
        <w:jc w:val="both"/>
      </w:pPr>
    </w:p>
    <w:p w:rsidR="008D7C08" w:rsidRDefault="00271088">
      <w:pPr>
        <w:pStyle w:val="BodyText"/>
        <w:spacing w:line="276" w:lineRule="auto"/>
        <w:jc w:val="center"/>
      </w:pPr>
      <w:r>
        <w:rPr>
          <w:b/>
          <w:lang w:val="hr-HR"/>
        </w:rPr>
        <w:t xml:space="preserve">Član </w:t>
      </w:r>
      <w:r>
        <w:rPr>
          <w:b/>
        </w:rPr>
        <w:t>12</w:t>
      </w:r>
    </w:p>
    <w:p w:rsidR="008D7C08" w:rsidRDefault="00271088">
      <w:pPr>
        <w:pStyle w:val="BodyText"/>
        <w:spacing w:line="276" w:lineRule="auto"/>
        <w:jc w:val="both"/>
      </w:pPr>
      <w:r>
        <w:t xml:space="preserve">Član 31, stav 2, briše se i preformuliše na sledeći način: 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Opština može dodeljivati subvencije, transfere i grantove u vidu finansijskih sredstava za poljoprivredu i ruralni razvoj, na zahtev stranke ili putem Javnog poziva, </w:t>
      </w:r>
      <w:r>
        <w:rPr>
          <w:sz w:val="24"/>
          <w:szCs w:val="24"/>
        </w:rPr>
        <w:t>uključujući, ali ne ograničavajući se na</w:t>
      </w:r>
      <w:r>
        <w:rPr>
          <w:sz w:val="24"/>
          <w:szCs w:val="24"/>
        </w:rPr>
        <w:t>:</w:t>
      </w:r>
    </w:p>
    <w:p w:rsidR="008D7C08" w:rsidRDefault="008D7C08">
      <w:pPr>
        <w:pStyle w:val="BodyText"/>
        <w:widowControl/>
        <w:contextualSpacing/>
        <w:jc w:val="both"/>
      </w:pPr>
    </w:p>
    <w:p w:rsidR="008D7C08" w:rsidRDefault="00271088">
      <w:pPr>
        <w:pStyle w:val="BodyText"/>
        <w:widowControl/>
        <w:contextualSpacing/>
        <w:jc w:val="both"/>
      </w:pPr>
      <w:r>
        <w:t>2.1. Podrška za organizovanje sajmova;</w:t>
      </w:r>
    </w:p>
    <w:p w:rsidR="008D7C08" w:rsidRDefault="00271088">
      <w:pPr>
        <w:pStyle w:val="BodyText"/>
        <w:widowControl/>
        <w:spacing w:after="55"/>
        <w:jc w:val="both"/>
      </w:pPr>
      <w:r>
        <w:t>2.2. Podrška projektima sa sufinansiranjem;</w:t>
      </w:r>
    </w:p>
    <w:p w:rsidR="008D7C08" w:rsidRDefault="00271088">
      <w:pPr>
        <w:pStyle w:val="BodyText"/>
        <w:widowControl/>
        <w:spacing w:after="55"/>
        <w:jc w:val="both"/>
      </w:pPr>
      <w:r>
        <w:t>2.3. Podrška projektima za razvoj i ruralni turizam;</w:t>
      </w:r>
    </w:p>
    <w:p w:rsidR="008D7C08" w:rsidRDefault="00271088">
      <w:pPr>
        <w:pStyle w:val="BodyText"/>
        <w:widowControl/>
        <w:spacing w:after="55"/>
        <w:jc w:val="both"/>
      </w:pPr>
      <w:r>
        <w:t>2.4. Podrška projektima za poljoprivrednu mehanizaciju;</w:t>
      </w:r>
    </w:p>
    <w:p w:rsidR="008D7C08" w:rsidRDefault="00271088">
      <w:pPr>
        <w:pStyle w:val="BodyText"/>
        <w:widowControl/>
        <w:spacing w:after="55"/>
        <w:jc w:val="both"/>
      </w:pPr>
      <w:r>
        <w:t xml:space="preserve">2.5. Podrška </w:t>
      </w:r>
      <w:r>
        <w:t>projektima za podizanje plastenika;</w:t>
      </w:r>
    </w:p>
    <w:p w:rsidR="008D7C08" w:rsidRDefault="00271088">
      <w:pPr>
        <w:pStyle w:val="BodyText"/>
        <w:widowControl/>
        <w:spacing w:after="55"/>
        <w:jc w:val="both"/>
      </w:pPr>
      <w:r>
        <w:t>2.6. Podrška projektima za podizanje voćnjaka;</w:t>
      </w:r>
    </w:p>
    <w:p w:rsidR="008D7C08" w:rsidRDefault="00271088">
      <w:pPr>
        <w:pStyle w:val="BodyText"/>
        <w:widowControl/>
        <w:spacing w:after="55"/>
        <w:jc w:val="both"/>
      </w:pPr>
      <w:r>
        <w:t>2.7. Podrška projektima u oblasti ratarstva i povrtarstva;</w:t>
      </w:r>
    </w:p>
    <w:p w:rsidR="008D7C08" w:rsidRDefault="00271088">
      <w:pPr>
        <w:pStyle w:val="BodyText"/>
        <w:widowControl/>
        <w:spacing w:after="55"/>
        <w:jc w:val="both"/>
      </w:pPr>
      <w:r>
        <w:t>2.8. Podrška projektima u oblasti stočarstva i pčelarstva;</w:t>
      </w:r>
    </w:p>
    <w:p w:rsidR="008D7C08" w:rsidRDefault="00271088">
      <w:pPr>
        <w:pStyle w:val="BodyText"/>
        <w:widowControl/>
        <w:spacing w:after="55"/>
        <w:jc w:val="both"/>
      </w:pPr>
      <w:r>
        <w:t>2.9. Podrška projektima u oblasti lekovitog bilja;</w:t>
      </w:r>
    </w:p>
    <w:p w:rsidR="008D7C08" w:rsidRDefault="00271088">
      <w:pPr>
        <w:pStyle w:val="BodyText"/>
        <w:widowControl/>
        <w:spacing w:after="55"/>
        <w:jc w:val="both"/>
      </w:pPr>
      <w:r>
        <w:t>2.10</w:t>
      </w:r>
      <w:r>
        <w:t>. Slučajevi elementarnih nepogoda koje pogađaju poljoprivrednike;</w:t>
      </w:r>
    </w:p>
    <w:p w:rsidR="008D7C08" w:rsidRDefault="00271088">
      <w:pPr>
        <w:pStyle w:val="BodyText"/>
        <w:widowControl/>
        <w:spacing w:after="55"/>
        <w:jc w:val="both"/>
      </w:pPr>
      <w:r>
        <w:t>2.11. Direktna plaćanja za površine zasejane žitaricama;</w:t>
      </w:r>
    </w:p>
    <w:p w:rsidR="008D7C08" w:rsidRDefault="00271088">
      <w:pPr>
        <w:pStyle w:val="BodyText"/>
        <w:widowControl/>
        <w:spacing w:after="55"/>
        <w:jc w:val="both"/>
      </w:pPr>
      <w:r>
        <w:t xml:space="preserve">2.12. Direktna plaćanja za </w:t>
      </w:r>
      <w:r>
        <w:rPr>
          <w:lang w:val="hr-HR"/>
        </w:rPr>
        <w:t>muzne</w:t>
      </w:r>
      <w:r>
        <w:t xml:space="preserve"> krave;</w:t>
      </w:r>
    </w:p>
    <w:p w:rsidR="008D7C08" w:rsidRDefault="00271088">
      <w:pPr>
        <w:pStyle w:val="BodyText"/>
        <w:widowControl/>
        <w:spacing w:after="55"/>
        <w:jc w:val="both"/>
      </w:pPr>
      <w:r>
        <w:t xml:space="preserve">2.13. Direktna plaćanja za </w:t>
      </w:r>
      <w:r>
        <w:rPr>
          <w:lang w:val="hr-HR"/>
        </w:rPr>
        <w:t>muzne</w:t>
      </w:r>
      <w:r>
        <w:t xml:space="preserve"> ovce i koze;</w:t>
      </w:r>
    </w:p>
    <w:p w:rsidR="008D7C08" w:rsidRDefault="00271088">
      <w:pPr>
        <w:pStyle w:val="BodyText"/>
        <w:widowControl/>
        <w:spacing w:after="55"/>
        <w:jc w:val="both"/>
      </w:pPr>
      <w:r>
        <w:t>2.14. Direktna plaćanja za pčele;</w:t>
      </w:r>
    </w:p>
    <w:p w:rsidR="008D7C08" w:rsidRDefault="00271088">
      <w:pPr>
        <w:pStyle w:val="BodyText"/>
        <w:widowControl/>
        <w:spacing w:after="55"/>
        <w:jc w:val="both"/>
      </w:pPr>
      <w:r>
        <w:t>2.15. Direktn</w:t>
      </w:r>
      <w:r>
        <w:t>a plaćanja za mleko/litar.</w:t>
      </w:r>
    </w:p>
    <w:p w:rsidR="008D7C08" w:rsidRDefault="008D7C08">
      <w:pPr>
        <w:pStyle w:val="ListParagraph"/>
        <w:widowControl/>
        <w:ind w:left="0" w:right="0"/>
        <w:contextualSpacing/>
        <w:jc w:val="both"/>
        <w:rPr>
          <w:sz w:val="24"/>
          <w:szCs w:val="24"/>
        </w:rPr>
      </w:pPr>
    </w:p>
    <w:p w:rsidR="008D7C08" w:rsidRDefault="008D7C08">
      <w:pPr>
        <w:pStyle w:val="ListParagraph"/>
        <w:widowControl/>
        <w:ind w:left="0" w:right="0"/>
        <w:contextualSpacing/>
        <w:jc w:val="both"/>
        <w:rPr>
          <w:sz w:val="24"/>
          <w:szCs w:val="24"/>
        </w:rPr>
      </w:pPr>
    </w:p>
    <w:p w:rsidR="008D7C08" w:rsidRDefault="00271088">
      <w:pPr>
        <w:pStyle w:val="ListParagraph"/>
        <w:widowControl/>
        <w:ind w:left="0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Član 31, stav 4, briše se i preformuliše na sledeći način:</w:t>
      </w:r>
    </w:p>
    <w:p w:rsidR="008D7C08" w:rsidRDefault="008D7C08">
      <w:pPr>
        <w:pStyle w:val="ListParagraph"/>
        <w:widowControl/>
        <w:ind w:left="0" w:right="0"/>
        <w:contextualSpacing/>
        <w:jc w:val="both"/>
        <w:rPr>
          <w:sz w:val="24"/>
          <w:szCs w:val="24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Prilikom dodele subvencija, transfera i grantova u vidu finansijskih sredstava za poljoprivredu i ruralni razvoj, uključujući, ali ne ograničavajući se na: podršku </w:t>
      </w:r>
      <w:r>
        <w:rPr>
          <w:sz w:val="24"/>
          <w:szCs w:val="24"/>
        </w:rPr>
        <w:t>projektima poljoprivredne mehanizacije, projektima za podizanje plastenika, projektima za podizanje voćnjaka, projektima u oblasti ratarstva i povrtarstva, projektima u oblasti stočarstva i pčelarstva, projektima u oblasti lekovitog bilja, direktnim plaćan</w:t>
      </w:r>
      <w:r>
        <w:rPr>
          <w:sz w:val="24"/>
          <w:szCs w:val="24"/>
        </w:rPr>
        <w:t xml:space="preserve">jima i drugim sličnim oblastima, Uprava je dužna da, nakon odobrenja Predsednika Opštine za objavljivanje Javnog </w:t>
      </w:r>
      <w:r>
        <w:rPr>
          <w:sz w:val="24"/>
          <w:szCs w:val="24"/>
        </w:rPr>
        <w:lastRenderedPageBreak/>
        <w:t xml:space="preserve">poziva, sprovede postupke dodele subvencija, transfera i grantova na osnovu Javnog poziva Opštine. </w:t>
      </w:r>
    </w:p>
    <w:p w:rsidR="008D7C08" w:rsidRDefault="008D7C08">
      <w:pPr>
        <w:widowControl/>
        <w:contextualSpacing/>
        <w:jc w:val="both"/>
        <w:rPr>
          <w:sz w:val="24"/>
          <w:szCs w:val="24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Član 31, stav 5, briše se i preformuliše n</w:t>
      </w:r>
      <w:r>
        <w:rPr>
          <w:sz w:val="24"/>
          <w:szCs w:val="24"/>
        </w:rPr>
        <w:t>a sledeći način:</w:t>
      </w:r>
    </w:p>
    <w:p w:rsidR="008D7C08" w:rsidRDefault="008D7C08">
      <w:pPr>
        <w:pStyle w:val="ListParagraph"/>
        <w:widowControl/>
        <w:ind w:left="0" w:right="0"/>
        <w:contextualSpacing/>
        <w:jc w:val="both"/>
        <w:rPr>
          <w:sz w:val="24"/>
          <w:szCs w:val="24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t>U Javnom pozivu moraju jasno biti utvrđene oblasti podrške, kriterijumi i potrebna dokumentacija za podnošenje prijave. Ako iznos subvencije, transfera i granta koji dodeljuje Opština prelazi maksimalni iznos podrške naveden u Javnom p</w:t>
      </w:r>
      <w:r>
        <w:t>ozivu, preostalu razliku pokriva sam korisnik – poljoprivrednik.</w:t>
      </w:r>
    </w:p>
    <w:p w:rsidR="008D7C08" w:rsidRDefault="00271088">
      <w:pPr>
        <w:pStyle w:val="BodyText"/>
        <w:widowControl/>
        <w:spacing w:after="283"/>
        <w:jc w:val="both"/>
      </w:pPr>
      <w:r>
        <w:t xml:space="preserve">Poljoprivrednici korisnici, nakon potpisivanja Sporazuma, dužni su da investiciju prethodno realizuju sopstvenim finansijskim sredstvima. Nakon potpunog završetka postupka nabavke, a u cilju </w:t>
      </w:r>
      <w:r>
        <w:t>izvršenja finansijskih sredstava od strane Opštine, poljoprivrednici su dužni da dostave dokumentaciju kojom dokazuju realizaciju investicije, sa izuzetkom direktnih plaćanja</w:t>
      </w:r>
      <w:r>
        <w:t>.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13</w:t>
      </w:r>
    </w:p>
    <w:p w:rsidR="008D7C08" w:rsidRDefault="00271088">
      <w:pPr>
        <w:pStyle w:val="BodyText"/>
        <w:spacing w:line="276" w:lineRule="auto"/>
        <w:jc w:val="both"/>
      </w:pPr>
      <w:r>
        <w:t>Član 32, stav 1, briše se i preformuliše na sledeći način: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both"/>
      </w:pPr>
      <w:r>
        <w:t xml:space="preserve">1. Uslovi, </w:t>
      </w:r>
      <w:r>
        <w:t>opšti kriterijumi i dokumentacija za ostvarivanje prava na subvencije, transfere i grantove, na osnovu kriterijuma iz Javnog poziva, uključuju, ali nisu ograničeni na sledeću dokumentaciju:</w:t>
      </w:r>
    </w:p>
    <w:p w:rsidR="008D7C08" w:rsidRDefault="008D7C08">
      <w:pPr>
        <w:pStyle w:val="BodyText"/>
        <w:spacing w:line="276" w:lineRule="auto"/>
        <w:jc w:val="both"/>
      </w:pP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 xml:space="preserve">Član 32, stav 1.7, briše se u celosti.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14</w:t>
      </w:r>
    </w:p>
    <w:p w:rsidR="008D7C08" w:rsidRDefault="00271088">
      <w:pPr>
        <w:rPr>
          <w:sz w:val="24"/>
          <w:szCs w:val="24"/>
          <w:highlight w:val="yellow"/>
        </w:rPr>
      </w:pPr>
      <w:r>
        <w:rPr>
          <w:sz w:val="24"/>
          <w:szCs w:val="24"/>
        </w:rPr>
        <w:t>Nakon člana 32,</w:t>
      </w:r>
      <w:r>
        <w:rPr>
          <w:sz w:val="24"/>
          <w:szCs w:val="24"/>
        </w:rPr>
        <w:t xml:space="preserve"> dodaje se novi član koji se označava brojem 32A, i to kako sledi: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  <w:lang w:val="hr-HR"/>
        </w:rPr>
        <w:t>Član</w:t>
      </w:r>
      <w:r>
        <w:rPr>
          <w:b/>
        </w:rPr>
        <w:t xml:space="preserve"> 32A</w:t>
      </w:r>
    </w:p>
    <w:p w:rsidR="008D7C08" w:rsidRDefault="00271088">
      <w:pPr>
        <w:pStyle w:val="BodyText"/>
        <w:spacing w:line="276" w:lineRule="auto"/>
        <w:jc w:val="center"/>
        <w:rPr>
          <w:b/>
        </w:rPr>
      </w:pPr>
      <w:r>
        <w:rPr>
          <w:b/>
        </w:rPr>
        <w:t xml:space="preserve">Specifični Kriterijumi i sistem bodovanja prilikom ocenjivanja prijava </w:t>
      </w:r>
    </w:p>
    <w:p w:rsidR="008D7C08" w:rsidRDefault="008D7C08">
      <w:pPr>
        <w:pStyle w:val="BodyText"/>
        <w:spacing w:line="276" w:lineRule="auto"/>
        <w:jc w:val="center"/>
        <w:rPr>
          <w:b/>
        </w:rPr>
      </w:pPr>
    </w:p>
    <w:p w:rsidR="008D7C08" w:rsidRDefault="00271088">
      <w:pPr>
        <w:jc w:val="both"/>
        <w:rPr>
          <w:sz w:val="24"/>
          <w:szCs w:val="24"/>
        </w:rPr>
      </w:pPr>
      <w:r>
        <w:rPr>
          <w:sz w:val="24"/>
          <w:szCs w:val="24"/>
        </w:rPr>
        <w:t>1. Prilikom dodele subvencija, transfera i grantova u vidu finansijskih sredstava za poljoprivredu i rural</w:t>
      </w:r>
      <w:r>
        <w:rPr>
          <w:sz w:val="24"/>
          <w:szCs w:val="24"/>
        </w:rPr>
        <w:t>ni razvoj, sa izuzetkom direktnih plaćanja, u slučaju jednakih uslova ocenjivanja, Opština primenjuje specifične kriterijume za ocenjivanje putem bodovanja, prema tabeli u nastavku (Tabela br. 1).</w:t>
      </w:r>
    </w:p>
    <w:p w:rsidR="008D7C08" w:rsidRDefault="002710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>Bodovanje za specifični kriterijum „Veličina gazdinstva“</w:t>
      </w:r>
      <w:r>
        <w:rPr>
          <w:sz w:val="24"/>
          <w:szCs w:val="24"/>
        </w:rPr>
        <w:t xml:space="preserve"> zasnivaće se isključivo na podkriterijumu koji u potpunosti odgovara oblasti podrške iz Javnog poziva, dok se ostali podkriterijumi neće uzimati u obzir.</w:t>
      </w:r>
    </w:p>
    <w:p w:rsidR="008D7C08" w:rsidRDefault="008D7C08">
      <w:pPr>
        <w:jc w:val="both"/>
        <w:rPr>
          <w:sz w:val="24"/>
          <w:szCs w:val="24"/>
        </w:rPr>
      </w:pPr>
    </w:p>
    <w:p w:rsidR="008D7C08" w:rsidRDefault="00271088">
      <w:pPr>
        <w:widowControl/>
        <w:rPr>
          <w:sz w:val="24"/>
          <w:szCs w:val="24"/>
        </w:rPr>
      </w:pPr>
      <w:r>
        <w:rPr>
          <w:b/>
          <w:bCs/>
          <w:sz w:val="24"/>
          <w:szCs w:val="24"/>
        </w:rPr>
        <w:t>Tabela 1:</w:t>
      </w:r>
      <w:r>
        <w:rPr>
          <w:sz w:val="24"/>
          <w:szCs w:val="24"/>
        </w:rPr>
        <w:t xml:space="preserve"> </w:t>
      </w:r>
      <w:r>
        <w:t xml:space="preserve">Specifični Kriterijumi i sistem bodovanja za ocenjivanje prijava </w:t>
      </w:r>
    </w:p>
    <w:p w:rsidR="008D7C08" w:rsidRDefault="008D7C08">
      <w:pPr>
        <w:widowControl/>
        <w:rPr>
          <w:sz w:val="24"/>
          <w:szCs w:val="24"/>
        </w:rPr>
      </w:pPr>
    </w:p>
    <w:tbl>
      <w:tblPr>
        <w:tblpPr w:leftFromText="180" w:rightFromText="180" w:vertAnchor="page" w:horzAnchor="margin" w:tblpY="2036"/>
        <w:tblW w:w="976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00"/>
        <w:gridCol w:w="30"/>
        <w:gridCol w:w="31"/>
        <w:gridCol w:w="2200"/>
        <w:gridCol w:w="528"/>
        <w:gridCol w:w="5762"/>
        <w:gridCol w:w="710"/>
      </w:tblGrid>
      <w:tr w:rsidR="008D7C08">
        <w:trPr>
          <w:trHeight w:val="46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2E74B5"/>
          </w:tcPr>
          <w:p w:rsidR="008D7C08" w:rsidRDefault="008D7C08">
            <w:pPr>
              <w:pStyle w:val="TableParagraph"/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  <w:shd w:val="clear" w:color="auto" w:fill="2E74B5"/>
          </w:tcPr>
          <w:p w:rsidR="008D7C08" w:rsidRDefault="008D7C08">
            <w:pPr>
              <w:pStyle w:val="TableParagraph"/>
              <w:tabs>
                <w:tab w:val="center" w:pos="3767"/>
              </w:tabs>
              <w:spacing w:before="117"/>
              <w:ind w:left="108"/>
              <w:rPr>
                <w:b/>
                <w:color w:val="FFFFFF"/>
                <w:spacing w:val="-2"/>
                <w:w w:val="110"/>
              </w:rPr>
            </w:pPr>
          </w:p>
        </w:tc>
        <w:tc>
          <w:tcPr>
            <w:tcW w:w="8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  <w:shd w:val="clear" w:color="auto" w:fill="2E74B5"/>
          </w:tcPr>
          <w:p w:rsidR="008D7C08" w:rsidRDefault="00271088">
            <w:pPr>
              <w:pStyle w:val="TableParagraph"/>
              <w:tabs>
                <w:tab w:val="center" w:pos="3767"/>
              </w:tabs>
              <w:spacing w:before="117"/>
              <w:ind w:left="108"/>
            </w:pPr>
            <w:r>
              <w:rPr>
                <w:b/>
                <w:color w:val="FFFFFF"/>
                <w:spacing w:val="-2"/>
                <w:w w:val="110"/>
                <w:lang w:val="hr-HR"/>
              </w:rPr>
              <w:t>Specifični Kriterijum</w:t>
            </w:r>
            <w:r>
              <w:rPr>
                <w:b/>
                <w:color w:val="FFFFFF"/>
                <w:spacing w:val="-2"/>
                <w:w w:val="110"/>
                <w:lang w:val="hr-HR"/>
              </w:rPr>
              <w:t>i</w:t>
            </w:r>
            <w:r>
              <w:rPr>
                <w:b/>
                <w:color w:val="FFFFFF"/>
                <w:spacing w:val="-2"/>
                <w:w w:val="110"/>
              </w:rPr>
              <w:tab/>
              <w:t xml:space="preserve">                                                  </w:t>
            </w:r>
            <w:r>
              <w:rPr>
                <w:b/>
                <w:color w:val="FFFFFF"/>
                <w:spacing w:val="-2"/>
                <w:w w:val="110"/>
                <w:lang w:val="hr-HR"/>
              </w:rPr>
              <w:t>Opis</w:t>
            </w:r>
          </w:p>
          <w:p w:rsidR="008D7C08" w:rsidRDefault="00271088">
            <w:pPr>
              <w:pStyle w:val="TableParagraph"/>
              <w:spacing w:before="117"/>
              <w:ind w:left="108"/>
            </w:pPr>
            <w:r>
              <w:rPr>
                <w:b/>
                <w:color w:val="FFFFFF"/>
                <w:spacing w:val="-2"/>
                <w:w w:val="110"/>
                <w:lang w:val="hr-HR"/>
              </w:rPr>
              <w:t>Ocenjivanje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2E74B5"/>
          </w:tcPr>
          <w:p w:rsidR="008D7C08" w:rsidRDefault="00271088">
            <w:pPr>
              <w:pStyle w:val="TableParagraph"/>
              <w:spacing w:before="117"/>
              <w:ind w:left="10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  <w:w w:val="115"/>
                <w:lang w:val="hr-HR"/>
              </w:rPr>
              <w:t>Bodova</w:t>
            </w:r>
          </w:p>
        </w:tc>
      </w:tr>
      <w:tr w:rsidR="008D7C08">
        <w:trPr>
          <w:trHeight w:val="284"/>
        </w:trPr>
        <w:tc>
          <w:tcPr>
            <w:tcW w:w="530" w:type="dxa"/>
            <w:gridSpan w:val="2"/>
            <w:vMerge w:val="restar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rPr>
                <w:b/>
              </w:rPr>
            </w:pPr>
          </w:p>
          <w:p w:rsidR="008D7C08" w:rsidRDefault="008D7C08">
            <w:pPr>
              <w:pStyle w:val="TableParagraph"/>
              <w:rPr>
                <w:b/>
              </w:rPr>
            </w:pPr>
          </w:p>
          <w:p w:rsidR="008D7C08" w:rsidRDefault="008D7C08">
            <w:pPr>
              <w:pStyle w:val="TableParagraph"/>
              <w:spacing w:before="20"/>
              <w:rPr>
                <w:b/>
              </w:rPr>
            </w:pPr>
          </w:p>
          <w:p w:rsidR="008D7C08" w:rsidRDefault="00271088">
            <w:pPr>
              <w:pStyle w:val="TableParagraph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2231" w:type="dxa"/>
            <w:gridSpan w:val="2"/>
            <w:vMerge w:val="restart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rPr>
                <w:b/>
              </w:rPr>
            </w:pPr>
          </w:p>
          <w:p w:rsidR="008D7C08" w:rsidRDefault="008D7C08">
            <w:pPr>
              <w:pStyle w:val="TableParagraph"/>
              <w:rPr>
                <w:b/>
              </w:rPr>
            </w:pPr>
          </w:p>
          <w:p w:rsidR="008D7C08" w:rsidRDefault="008D7C08">
            <w:pPr>
              <w:pStyle w:val="TableParagraph"/>
              <w:spacing w:before="109"/>
              <w:rPr>
                <w:b/>
              </w:rPr>
            </w:pPr>
          </w:p>
          <w:p w:rsidR="008D7C08" w:rsidRDefault="00271088">
            <w:pPr>
              <w:pStyle w:val="TableParagraph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Veličina</w:t>
            </w:r>
            <w:r>
              <w:rPr>
                <w:sz w:val="24"/>
                <w:szCs w:val="24"/>
                <w:lang w:val="hr-HR"/>
              </w:rPr>
              <w:t xml:space="preserve"> i </w:t>
            </w:r>
            <w:r>
              <w:rPr>
                <w:sz w:val="24"/>
                <w:szCs w:val="24"/>
              </w:rPr>
              <w:t xml:space="preserve">Struktura Poljoprivrednog Gazdinstva </w:t>
            </w:r>
          </w:p>
        </w:tc>
        <w:tc>
          <w:tcPr>
            <w:tcW w:w="528" w:type="dxa"/>
            <w:vMerge w:val="restart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ind w:left="13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ind w:left="13" w:right="3"/>
              <w:jc w:val="center"/>
            </w:pPr>
            <w:r>
              <w:t xml:space="preserve">≥ 1 ha poljoprivrednog zemljišta sa žitaricama/povrćem </w:t>
            </w:r>
          </w:p>
        </w:tc>
        <w:tc>
          <w:tcPr>
            <w:tcW w:w="7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line="275" w:lineRule="exact"/>
              <w:ind w:left="10" w:right="1"/>
              <w:jc w:val="center"/>
              <w:rPr>
                <w:bCs/>
              </w:rPr>
            </w:pPr>
            <w:r>
              <w:rPr>
                <w:bCs/>
                <w:spacing w:val="-5"/>
              </w:rPr>
              <w:t>55</w:t>
            </w:r>
          </w:p>
        </w:tc>
      </w:tr>
      <w:tr w:rsidR="008D7C08">
        <w:trPr>
          <w:trHeight w:val="292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/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/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"/>
              <w:ind w:left="13" w:right="4"/>
              <w:rPr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ind w:left="13" w:right="3"/>
              <w:jc w:val="center"/>
            </w:pPr>
            <w:r>
              <w:t xml:space="preserve">&lt; 1 ha poljoprivrednog zemljišta sa žitaricama/povrćem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" w:line="276" w:lineRule="exact"/>
              <w:ind w:left="10" w:right="1"/>
              <w:jc w:val="center"/>
              <w:rPr>
                <w:bCs/>
              </w:rPr>
            </w:pPr>
            <w:r>
              <w:rPr>
                <w:bCs/>
                <w:spacing w:val="-5"/>
              </w:rPr>
              <w:t>50</w:t>
            </w:r>
          </w:p>
        </w:tc>
      </w:tr>
      <w:tr w:rsidR="008D7C08">
        <w:trPr>
          <w:trHeight w:val="561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/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/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ind w:left="13" w:right="3"/>
              <w:jc w:val="center"/>
            </w:pPr>
            <w:r>
              <w:t>≥ 5 muznih krava/teleta ili 30 ovaca ili 20 koza</w:t>
            </w:r>
          </w:p>
          <w:p w:rsidR="008D7C08" w:rsidRDefault="00271088">
            <w:pPr>
              <w:pStyle w:val="TableParagraph"/>
              <w:ind w:left="13" w:right="3"/>
              <w:jc w:val="center"/>
            </w:pPr>
            <w:r>
              <w:t>(u porodičnom poljoprivrednom gazdinstvu na ime podnosioca prijave)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74"/>
              <w:ind w:left="10" w:right="1"/>
              <w:jc w:val="center"/>
              <w:rPr>
                <w:bCs/>
              </w:rPr>
            </w:pPr>
            <w:r>
              <w:rPr>
                <w:bCs/>
                <w:spacing w:val="-5"/>
              </w:rPr>
              <w:t>55</w:t>
            </w:r>
          </w:p>
        </w:tc>
      </w:tr>
      <w:tr w:rsidR="008D7C08">
        <w:trPr>
          <w:trHeight w:val="458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/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/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25"/>
              <w:ind w:left="142"/>
              <w:rPr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ind w:left="13" w:right="3"/>
              <w:jc w:val="center"/>
            </w:pPr>
            <w:r>
              <w:t>&lt; 5 muznih krava/teleta ili 30 ovaca ili 20 koza</w:t>
            </w:r>
          </w:p>
          <w:p w:rsidR="008D7C08" w:rsidRDefault="00271088">
            <w:pPr>
              <w:pStyle w:val="TableParagraph"/>
              <w:ind w:left="13" w:right="3"/>
              <w:jc w:val="center"/>
            </w:pPr>
            <w:r>
              <w:t xml:space="preserve">(u porodičnom </w:t>
            </w:r>
            <w:r>
              <w:t>poljoprivrednom gazdinstvu na ime podnosioca prijave)</w:t>
            </w:r>
          </w:p>
        </w:tc>
        <w:tc>
          <w:tcPr>
            <w:tcW w:w="7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74"/>
              <w:ind w:left="10" w:right="1"/>
              <w:jc w:val="center"/>
              <w:rPr>
                <w:bCs/>
              </w:rPr>
            </w:pPr>
            <w:r>
              <w:rPr>
                <w:bCs/>
                <w:spacing w:val="-5"/>
              </w:rPr>
              <w:t>50</w:t>
            </w:r>
          </w:p>
        </w:tc>
      </w:tr>
      <w:tr w:rsidR="008D7C08">
        <w:trPr>
          <w:trHeight w:val="434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jc w:val="center"/>
            </w:pPr>
            <w:r>
              <w:t xml:space="preserve">    ≥ 30 košnica (pčelinjih društava, u porodičnom poljoprivrednom gazdinstvu na ime podnosioca prijave)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55</w:t>
            </w:r>
          </w:p>
        </w:tc>
      </w:tr>
      <w:tr w:rsidR="008D7C08">
        <w:trPr>
          <w:trHeight w:val="498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32"/>
              <w:rPr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jc w:val="center"/>
            </w:pPr>
            <w:r>
              <w:t xml:space="preserve">  </w:t>
            </w:r>
            <w:r>
              <w:t xml:space="preserve">&lt; 30 košnica (pčelinjih društava, u porodičnom poljoprivrednom gazdinstvu na ime podnosioca prijave)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50</w:t>
            </w:r>
          </w:p>
        </w:tc>
      </w:tr>
      <w:tr w:rsidR="008D7C08">
        <w:trPr>
          <w:trHeight w:val="544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14"/>
              <w:ind w:righ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14"/>
              <w:ind w:left="107" w:right="225"/>
              <w:jc w:val="center"/>
            </w:pPr>
            <w:r>
              <w:t xml:space="preserve">≥ 100 kokošaka ili pataka (u porodičnom poljoprivrednom gazdinstvu na ime podnosioca prijave)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55</w:t>
            </w:r>
          </w:p>
        </w:tc>
      </w:tr>
      <w:tr w:rsidR="008D7C08">
        <w:trPr>
          <w:trHeight w:val="337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32"/>
              <w:rPr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jc w:val="center"/>
            </w:pPr>
            <w:r>
              <w:t xml:space="preserve">  </w:t>
            </w:r>
            <w:r>
              <w:t xml:space="preserve">&lt; 100 kokošaka ili pataka (u porodičnom poljoprivrednom gazdinstvu na ime podnosioca prijave)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50</w:t>
            </w:r>
          </w:p>
        </w:tc>
      </w:tr>
      <w:tr w:rsidR="008D7C08">
        <w:trPr>
          <w:trHeight w:val="155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ind w:left="13" w:right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tabs>
                <w:tab w:val="left" w:pos="1155"/>
                <w:tab w:val="center" w:pos="2743"/>
              </w:tabs>
              <w:ind w:left="13" w:right="3"/>
            </w:pPr>
            <w:r>
              <w:tab/>
            </w:r>
            <w:r>
              <w:tab/>
              <w:t xml:space="preserve">       ≥ 0.50  ha </w:t>
            </w:r>
            <w:r>
              <w:rPr>
                <w:lang w:val="hr-HR"/>
              </w:rPr>
              <w:t>voćnjaka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right="1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 xml:space="preserve">    55</w:t>
            </w:r>
          </w:p>
        </w:tc>
      </w:tr>
      <w:tr w:rsidR="008D7C08">
        <w:trPr>
          <w:trHeight w:val="337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32"/>
              <w:rPr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jc w:val="center"/>
            </w:pPr>
            <w:r>
              <w:t xml:space="preserve">&gt; 50 ha  </w:t>
            </w:r>
            <w:r>
              <w:rPr>
                <w:lang w:val="hr-HR"/>
              </w:rPr>
              <w:t>voćnjaka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50</w:t>
            </w:r>
          </w:p>
        </w:tc>
      </w:tr>
      <w:tr w:rsidR="008D7C08">
        <w:trPr>
          <w:trHeight w:val="337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jc w:val="center"/>
            </w:pPr>
            <w:r>
              <w:t xml:space="preserve">≥  0.05 ha </w:t>
            </w:r>
            <w:r>
              <w:rPr>
                <w:lang w:val="hr-HR"/>
              </w:rPr>
              <w:t>plastenika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55</w:t>
            </w:r>
          </w:p>
        </w:tc>
      </w:tr>
      <w:tr w:rsidR="008D7C08">
        <w:trPr>
          <w:trHeight w:val="337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7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8"/>
              <w:ind w:left="10"/>
              <w:jc w:val="center"/>
            </w:pPr>
          </w:p>
        </w:tc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32"/>
              <w:jc w:val="center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32"/>
              <w:jc w:val="center"/>
            </w:pPr>
            <w:r>
              <w:t>&lt;</w:t>
            </w:r>
            <w:r>
              <w:rPr>
                <w:spacing w:val="-5"/>
              </w:rPr>
              <w:t xml:space="preserve">  0.05 ha  </w:t>
            </w:r>
            <w:r>
              <w:rPr>
                <w:spacing w:val="-5"/>
                <w:lang w:val="hr-HR"/>
              </w:rPr>
              <w:t>plastenik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  <w:spacing w:val="-5"/>
              </w:rPr>
            </w:pPr>
            <w:r>
              <w:rPr>
                <w:bCs/>
                <w:spacing w:val="-5"/>
              </w:rPr>
              <w:t>50</w:t>
            </w:r>
          </w:p>
        </w:tc>
      </w:tr>
      <w:tr w:rsidR="008D7C08">
        <w:trPr>
          <w:trHeight w:val="206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17"/>
              <w:rPr>
                <w:b/>
              </w:rPr>
            </w:pPr>
            <w:r>
              <w:rPr>
                <w:b/>
                <w:spacing w:val="-5"/>
              </w:rPr>
              <w:t xml:space="preserve"> 2.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48"/>
              <w:rPr>
                <w:spacing w:val="-2"/>
              </w:rPr>
            </w:pPr>
            <w:r>
              <w:rPr>
                <w:spacing w:val="-2"/>
              </w:rPr>
              <w:t xml:space="preserve">Mesto investicije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8D7C08">
            <w:pPr>
              <w:pStyle w:val="TableParagraph"/>
              <w:jc w:val="center"/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jc w:val="center"/>
            </w:pPr>
            <w:r>
              <w:t xml:space="preserve">Realizacija investicije u planinskim područjima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left="10" w:right="1"/>
              <w:jc w:val="center"/>
              <w:rPr>
                <w:bCs/>
              </w:rPr>
            </w:pPr>
            <w:r>
              <w:rPr>
                <w:bCs/>
                <w:spacing w:val="-5"/>
              </w:rPr>
              <w:t>5</w:t>
            </w:r>
          </w:p>
        </w:tc>
      </w:tr>
      <w:tr w:rsidR="008D7C08">
        <w:trPr>
          <w:trHeight w:val="646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97"/>
              <w:rPr>
                <w:b/>
                <w:spacing w:val="-5"/>
              </w:rPr>
            </w:pPr>
          </w:p>
          <w:p w:rsidR="008D7C08" w:rsidRDefault="00271088">
            <w:pPr>
              <w:pStyle w:val="TableParagraph"/>
              <w:spacing w:before="97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rPr>
                <w:b/>
              </w:rPr>
            </w:pPr>
          </w:p>
          <w:p w:rsidR="008D7C08" w:rsidRDefault="00271088">
            <w:pPr>
              <w:pStyle w:val="TableParagraph"/>
              <w:spacing w:before="129"/>
              <w:ind w:right="5"/>
              <w:rPr>
                <w:spacing w:val="-2"/>
              </w:rPr>
            </w:pPr>
            <w:r>
              <w:rPr>
                <w:spacing w:val="-2"/>
              </w:rPr>
              <w:t>Poljoprivrednik po polu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8D7C08">
            <w:pPr>
              <w:pStyle w:val="TableParagraph"/>
              <w:ind w:left="156" w:right="143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jc w:val="center"/>
            </w:pPr>
            <w:r>
              <w:t>a) Žena kao fizičko lice</w:t>
            </w:r>
            <w:r>
              <w:br/>
              <w:t>(vlasnica poljoprivrednog gazdinstva u kojem se obavlja delatnost, što se dokazuje NIF-om);</w:t>
            </w:r>
          </w:p>
          <w:p w:rsidR="008D7C08" w:rsidRDefault="00271088">
            <w:pPr>
              <w:pStyle w:val="TableParagraph"/>
              <w:jc w:val="center"/>
            </w:pPr>
            <w:r>
              <w:t>b) Žena kao pravno lice</w:t>
            </w:r>
            <w:r>
              <w:br/>
              <w:t>(vlasnica preduzeća).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29"/>
              <w:ind w:right="1"/>
              <w:rPr>
                <w:bCs/>
              </w:rPr>
            </w:pPr>
            <w:r>
              <w:rPr>
                <w:bCs/>
                <w:spacing w:val="-5"/>
              </w:rPr>
              <w:t xml:space="preserve">      5</w:t>
            </w:r>
          </w:p>
        </w:tc>
      </w:tr>
      <w:tr w:rsidR="008D7C08">
        <w:trPr>
          <w:trHeight w:val="519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19"/>
              <w:rPr>
                <w:b/>
                <w:spacing w:val="-5"/>
              </w:rPr>
            </w:pPr>
          </w:p>
          <w:p w:rsidR="008D7C08" w:rsidRDefault="00271088">
            <w:pPr>
              <w:pStyle w:val="TableParagraph"/>
              <w:spacing w:before="119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48"/>
              <w:ind w:left="10" w:right="1"/>
            </w:pPr>
            <w:r>
              <w:t xml:space="preserve">Istorija prethodnog korišćenja subvencija 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widowControl/>
              <w:contextualSpacing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widowControl/>
              <w:contextualSpacing/>
              <w:jc w:val="center"/>
            </w:pPr>
            <w:r>
              <w:t xml:space="preserve">Podnosilac prijave koji nije ostvario grant od Opštine Južna Mitrovica ili od drugih donatora tokom poslednje dve godine (izuzimaju se direktna plaćanja).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8"/>
              <w:ind w:right="1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10</w:t>
            </w:r>
          </w:p>
        </w:tc>
      </w:tr>
      <w:tr w:rsidR="008D7C08">
        <w:trPr>
          <w:trHeight w:val="411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41"/>
              <w:ind w:left="10"/>
            </w:pPr>
            <w:r>
              <w:t xml:space="preserve">Starost podnosioca prijave 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41"/>
              <w:ind w:left="13" w:right="5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41"/>
              <w:ind w:left="13" w:right="5"/>
              <w:jc w:val="center"/>
            </w:pPr>
            <w:r>
              <w:t xml:space="preserve">Novi podnosilac prijave (u trenutku podnošenja prijave ima 40 godina ili manje). </w:t>
            </w:r>
          </w:p>
        </w:tc>
        <w:tc>
          <w:tcPr>
            <w:tcW w:w="71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41"/>
              <w:ind w:left="10" w:right="1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5</w:t>
            </w:r>
          </w:p>
        </w:tc>
      </w:tr>
      <w:tr w:rsidR="008D7C08">
        <w:trPr>
          <w:trHeight w:val="575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00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widowControl/>
              <w:spacing w:line="276" w:lineRule="auto"/>
              <w:contextualSpacing/>
            </w:pPr>
            <w:r>
              <w:t xml:space="preserve">Stručna školska sprema 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29"/>
              <w:ind w:left="13" w:right="4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left="13" w:right="4"/>
              <w:jc w:val="center"/>
            </w:pPr>
            <w:r>
              <w:t xml:space="preserve">Podnosilac prijave sa diplomom srednje poljoprivredne škole ili Poljoprivrednog fakulteta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29"/>
              <w:ind w:right="1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5</w:t>
            </w:r>
          </w:p>
        </w:tc>
      </w:tr>
      <w:tr w:rsidR="008D7C08">
        <w:trPr>
          <w:trHeight w:val="434"/>
        </w:trPr>
        <w:tc>
          <w:tcPr>
            <w:tcW w:w="5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00"/>
              <w:rPr>
                <w:b/>
                <w:spacing w:val="-5"/>
              </w:rPr>
            </w:pPr>
          </w:p>
          <w:p w:rsidR="008D7C08" w:rsidRDefault="00271088">
            <w:pPr>
              <w:pStyle w:val="TableParagraph"/>
              <w:spacing w:before="100"/>
              <w:rPr>
                <w:b/>
                <w:spacing w:val="-5"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2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widowControl/>
              <w:spacing w:line="276" w:lineRule="auto"/>
              <w:contextualSpacing/>
            </w:pPr>
          </w:p>
          <w:p w:rsidR="008D7C08" w:rsidRDefault="00271088">
            <w:pPr>
              <w:widowControl/>
              <w:spacing w:line="276" w:lineRule="auto"/>
              <w:contextualSpacing/>
            </w:pPr>
            <w:r>
              <w:t xml:space="preserve">Vlasništvo nad zemljištem 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29"/>
              <w:ind w:left="13" w:right="4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left="13" w:right="4"/>
              <w:jc w:val="center"/>
            </w:pPr>
            <w:r>
              <w:t xml:space="preserve">Posedovanje lista nepokretnosti za poljoprivredno zemljište na ime podnosioca prijave </w:t>
            </w:r>
          </w:p>
        </w:tc>
        <w:tc>
          <w:tcPr>
            <w:tcW w:w="71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29"/>
              <w:ind w:left="10" w:right="1"/>
              <w:jc w:val="center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5</w:t>
            </w:r>
          </w:p>
        </w:tc>
      </w:tr>
      <w:tr w:rsidR="008D7C08">
        <w:trPr>
          <w:trHeight w:val="526"/>
        </w:trPr>
        <w:tc>
          <w:tcPr>
            <w:tcW w:w="5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8D7C08">
            <w:pPr>
              <w:pStyle w:val="TableParagraph"/>
              <w:spacing w:before="100"/>
              <w:rPr>
                <w:b/>
                <w:spacing w:val="-5"/>
              </w:rPr>
            </w:pPr>
          </w:p>
        </w:tc>
        <w:tc>
          <w:tcPr>
            <w:tcW w:w="2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widowControl/>
              <w:spacing w:line="276" w:lineRule="auto"/>
              <w:contextualSpacing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29"/>
              <w:ind w:left="13" w:right="4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7E7E7E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left="13" w:right="4"/>
              <w:jc w:val="center"/>
            </w:pPr>
            <w:r>
              <w:t xml:space="preserve"> Poseduje poljoprivredno zemljište koje koristi na osnovu overenog ugovora sa rokom dužim od deset (10) godina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29"/>
              <w:ind w:left="10" w:right="1"/>
              <w:jc w:val="center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5</w:t>
            </w:r>
          </w:p>
        </w:tc>
      </w:tr>
      <w:tr w:rsidR="008D7C08">
        <w:trPr>
          <w:trHeight w:val="484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97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right="3"/>
              <w:rPr>
                <w:position w:val="6"/>
              </w:rPr>
            </w:pPr>
            <w:r>
              <w:rPr>
                <w:position w:val="6"/>
              </w:rPr>
              <w:t xml:space="preserve">Iskustvo i obuke 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29"/>
              <w:ind w:left="13" w:right="1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left="13" w:right="1"/>
              <w:jc w:val="center"/>
            </w:pPr>
            <w:r>
              <w:t xml:space="preserve">Posedovanje diplome ili sertifikata o obuci iz oblasti poljoprivrede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29"/>
              <w:ind w:left="10" w:right="1"/>
              <w:jc w:val="center"/>
              <w:rPr>
                <w:bCs/>
              </w:rPr>
            </w:pPr>
            <w:r>
              <w:rPr>
                <w:bCs/>
                <w:spacing w:val="-10"/>
              </w:rPr>
              <w:t>3</w:t>
            </w:r>
          </w:p>
        </w:tc>
      </w:tr>
      <w:tr w:rsidR="008D7C08">
        <w:trPr>
          <w:trHeight w:val="419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97"/>
              <w:rPr>
                <w:b/>
                <w:spacing w:val="-5"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2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right="3"/>
            </w:pPr>
            <w:r>
              <w:t xml:space="preserve">Podnosioci prijava / poljoprivrednici </w:t>
            </w:r>
          </w:p>
        </w:tc>
        <w:tc>
          <w:tcPr>
            <w:tcW w:w="528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8D7C08">
            <w:pPr>
              <w:pStyle w:val="TableParagraph"/>
              <w:spacing w:before="129"/>
              <w:ind w:left="13" w:right="1"/>
              <w:jc w:val="center"/>
            </w:pPr>
          </w:p>
        </w:tc>
        <w:tc>
          <w:tcPr>
            <w:tcW w:w="5762" w:type="dxa"/>
            <w:tcBorders>
              <w:top w:val="single" w:sz="4" w:space="0" w:color="7E7E7E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C08" w:rsidRDefault="00271088">
            <w:pPr>
              <w:pStyle w:val="TableParagraph"/>
              <w:spacing w:before="129"/>
              <w:ind w:left="13" w:right="1"/>
              <w:jc w:val="center"/>
            </w:pPr>
            <w:r>
              <w:t xml:space="preserve">Lica sa posebnim potrebama i lica sa posebnim statusom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D7C08" w:rsidRDefault="00271088">
            <w:pPr>
              <w:pStyle w:val="TableParagraph"/>
              <w:spacing w:before="129"/>
              <w:ind w:left="10" w:right="1"/>
              <w:jc w:val="center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2</w:t>
            </w:r>
          </w:p>
        </w:tc>
      </w:tr>
      <w:tr w:rsidR="008D7C08">
        <w:trPr>
          <w:trHeight w:val="455"/>
        </w:trPr>
        <w:tc>
          <w:tcPr>
            <w:tcW w:w="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0EC"/>
          </w:tcPr>
          <w:p w:rsidR="008D7C08" w:rsidRDefault="008D7C08">
            <w:pPr>
              <w:pStyle w:val="TableParagraph"/>
            </w:pPr>
          </w:p>
        </w:tc>
        <w:tc>
          <w:tcPr>
            <w:tcW w:w="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0EC"/>
          </w:tcPr>
          <w:p w:rsidR="008D7C08" w:rsidRDefault="008D7C08">
            <w:pPr>
              <w:pStyle w:val="TableParagraph"/>
              <w:spacing w:before="112"/>
              <w:ind w:left="108"/>
              <w:rPr>
                <w:b/>
                <w:spacing w:val="-2"/>
              </w:rPr>
            </w:pPr>
          </w:p>
        </w:tc>
        <w:tc>
          <w:tcPr>
            <w:tcW w:w="8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0EC"/>
          </w:tcPr>
          <w:p w:rsidR="008D7C08" w:rsidRDefault="00271088">
            <w:pPr>
              <w:pStyle w:val="TableParagraph"/>
              <w:spacing w:before="112"/>
              <w:rPr>
                <w:b/>
              </w:rPr>
            </w:pP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lang w:val="hr-HR"/>
              </w:rPr>
              <w:t>Svega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0EC"/>
          </w:tcPr>
          <w:p w:rsidR="008D7C08" w:rsidRDefault="00271088">
            <w:pPr>
              <w:pStyle w:val="TableParagraph"/>
              <w:spacing w:before="112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:rsidR="008D7C08" w:rsidRDefault="008D7C08">
      <w:pPr>
        <w:jc w:val="both"/>
        <w:rPr>
          <w:sz w:val="24"/>
          <w:szCs w:val="24"/>
        </w:rPr>
      </w:pPr>
    </w:p>
    <w:p w:rsidR="008D7C08" w:rsidRDefault="008D7C08">
      <w:pPr>
        <w:widowControl/>
        <w:jc w:val="both"/>
        <w:rPr>
          <w:lang w:val="en-US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15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 xml:space="preserve">Član 33, stav 1.4, briše se u celosti.  </w:t>
      </w:r>
    </w:p>
    <w:p w:rsidR="008D7C08" w:rsidRDefault="008D7C08">
      <w:pPr>
        <w:pStyle w:val="BodyText"/>
        <w:spacing w:line="276" w:lineRule="auto"/>
        <w:rPr>
          <w:b/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16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>Član 3</w:t>
      </w:r>
      <w:r>
        <w:rPr>
          <w:spacing w:val="1"/>
          <w:lang w:val="hr-HR"/>
        </w:rPr>
        <w:t>4</w:t>
      </w:r>
      <w:r>
        <w:rPr>
          <w:spacing w:val="1"/>
        </w:rPr>
        <w:t xml:space="preserve">, stav 1.4, briše se u celosti.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Član 34, stav 2, briše se i preformuliše na sledeći način:</w:t>
      </w:r>
    </w:p>
    <w:p w:rsidR="008D7C08" w:rsidRDefault="008D7C08">
      <w:pPr>
        <w:pStyle w:val="BodyText"/>
        <w:spacing w:line="276" w:lineRule="auto"/>
        <w:rPr>
          <w:spacing w:val="1"/>
        </w:rPr>
      </w:pPr>
    </w:p>
    <w:p w:rsidR="008D7C08" w:rsidRDefault="00271088">
      <w:pPr>
        <w:widowControl/>
        <w:spacing w:after="200" w:line="276" w:lineRule="auto"/>
        <w:contextualSpacing/>
        <w:jc w:val="both"/>
        <w:rPr>
          <w:spacing w:val="1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>Dodela subvencija i transfera za direktna plaćanja za subvencionisanje površina zasejanih žitaricama vrši se na osnovu Javnog poziva, kojim se utvrđuju kriter</w:t>
      </w:r>
      <w:r>
        <w:rPr>
          <w:sz w:val="24"/>
          <w:szCs w:val="24"/>
        </w:rPr>
        <w:t>ijumi i potrebna dokumentacija za podnošenje prijave, kao i iznos finansijske podrške, koji može biti do 150,00 €/ha (sto pedeset evra po hektaru)</w:t>
      </w:r>
      <w:r>
        <w:rPr>
          <w:sz w:val="24"/>
          <w:szCs w:val="24"/>
        </w:rPr>
        <w:t>.</w:t>
      </w:r>
    </w:p>
    <w:p w:rsidR="008D7C08" w:rsidRDefault="008D7C08">
      <w:pPr>
        <w:pStyle w:val="BodyText"/>
        <w:spacing w:line="276" w:lineRule="auto"/>
        <w:jc w:val="center"/>
        <w:rPr>
          <w:b/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17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lang w:val="hr-HR"/>
        </w:rPr>
        <w:t>Član</w:t>
      </w:r>
      <w:r>
        <w:t xml:space="preserve"> 35, </w:t>
      </w:r>
      <w:r>
        <w:rPr>
          <w:lang w:val="hr-HR"/>
        </w:rPr>
        <w:t xml:space="preserve">stav </w:t>
      </w:r>
      <w:r>
        <w:t xml:space="preserve">1.8, </w:t>
      </w:r>
      <w:r>
        <w:rPr>
          <w:spacing w:val="1"/>
        </w:rPr>
        <w:t xml:space="preserve">briše se u celosti.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pacing w:val="1"/>
          <w:sz w:val="24"/>
          <w:szCs w:val="24"/>
          <w:lang w:val="hr-HR"/>
        </w:rPr>
        <w:t xml:space="preserve">Član </w:t>
      </w:r>
      <w:r>
        <w:rPr>
          <w:spacing w:val="1"/>
          <w:sz w:val="24"/>
          <w:szCs w:val="24"/>
        </w:rPr>
        <w:t xml:space="preserve">35, </w:t>
      </w:r>
      <w:r>
        <w:rPr>
          <w:spacing w:val="1"/>
          <w:sz w:val="24"/>
          <w:szCs w:val="24"/>
          <w:lang w:val="hr-HR"/>
        </w:rPr>
        <w:t xml:space="preserve">stav 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briše se i preformuliše na sledeći način</w:t>
      </w:r>
      <w:r>
        <w:rPr>
          <w:sz w:val="24"/>
          <w:szCs w:val="24"/>
        </w:rPr>
        <w:t>: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ListParagraph"/>
        <w:widowControl/>
        <w:spacing w:after="200" w:line="276" w:lineRule="auto"/>
        <w:ind w:left="0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>Dodela subvencija i transfera za direktna plaćanja za mleko/litar vrši se na osnovu Javnog poziva, kojim se utvrđuju kriterijumi i potrebna dokumentacija za podnošenje prijave, kao i iznos finansijske podrške, koji može biti do 0,10 €/litar (deset ce</w:t>
      </w:r>
      <w:r>
        <w:rPr>
          <w:sz w:val="24"/>
          <w:szCs w:val="24"/>
        </w:rPr>
        <w:t xml:space="preserve">nti po litru).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18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lang w:val="hr-HR"/>
        </w:rPr>
        <w:t xml:space="preserve">Član </w:t>
      </w:r>
      <w:r>
        <w:t>36,</w:t>
      </w:r>
      <w:r>
        <w:rPr>
          <w:lang w:val="hr-HR"/>
        </w:rPr>
        <w:t xml:space="preserve"> stav </w:t>
      </w:r>
      <w:r>
        <w:t xml:space="preserve">1.5, </w:t>
      </w:r>
      <w:r>
        <w:rPr>
          <w:spacing w:val="1"/>
        </w:rPr>
        <w:t xml:space="preserve">briše se u celosti.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pacing w:val="1"/>
          <w:sz w:val="24"/>
          <w:szCs w:val="24"/>
          <w:lang w:val="hr-HR"/>
        </w:rPr>
        <w:t xml:space="preserve">Član </w:t>
      </w:r>
      <w:r>
        <w:rPr>
          <w:spacing w:val="1"/>
          <w:sz w:val="24"/>
          <w:szCs w:val="24"/>
        </w:rPr>
        <w:t>36,</w:t>
      </w:r>
      <w:r>
        <w:rPr>
          <w:spacing w:val="1"/>
          <w:sz w:val="24"/>
          <w:szCs w:val="24"/>
          <w:lang w:val="hr-HR"/>
        </w:rPr>
        <w:t xml:space="preserve"> stav</w:t>
      </w:r>
      <w:r>
        <w:rPr>
          <w:spacing w:val="-1"/>
          <w:sz w:val="24"/>
          <w:szCs w:val="24"/>
          <w:lang w:val="hr-HR"/>
        </w:rPr>
        <w:t xml:space="preserve"> 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briše se i preformuliše na sledeći način</w:t>
      </w:r>
      <w:r>
        <w:rPr>
          <w:sz w:val="24"/>
          <w:szCs w:val="24"/>
        </w:rPr>
        <w:t>:</w:t>
      </w:r>
    </w:p>
    <w:p w:rsidR="008D7C08" w:rsidRDefault="008D7C08">
      <w:pPr>
        <w:widowControl/>
        <w:contextualSpacing/>
        <w:jc w:val="both"/>
        <w:rPr>
          <w:sz w:val="24"/>
          <w:szCs w:val="24"/>
        </w:rPr>
      </w:pPr>
    </w:p>
    <w:p w:rsidR="008D7C08" w:rsidRDefault="00271088">
      <w:pPr>
        <w:pStyle w:val="ListParagraph"/>
        <w:widowControl/>
        <w:ind w:left="0" w:righ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pacing w:val="1"/>
          <w:sz w:val="24"/>
          <w:szCs w:val="24"/>
        </w:rPr>
        <w:t>Dodela subvencija i transfera za direktna plaćanja po grlu muznih krava, ovaca i koza vrši se na osnovu Javnog poziva, kojim se utvrđuju kriterijumi i potrebna dokumentacija za podnošenje prijave, kao i iznos finansijske podrške, koji može biti do 50,00 €/</w:t>
      </w:r>
      <w:r>
        <w:rPr>
          <w:spacing w:val="1"/>
          <w:sz w:val="24"/>
          <w:szCs w:val="24"/>
        </w:rPr>
        <w:t xml:space="preserve">grlu goveda (pedeset evra po grlu – muzna krava), kao i do 20,00 €/grlu sitne stoke (dvadeset evra po grlu – muzna ovca i koza).            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19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lang w:val="hr-HR"/>
        </w:rPr>
        <w:t xml:space="preserve">Član </w:t>
      </w:r>
      <w:r>
        <w:t xml:space="preserve">37, </w:t>
      </w:r>
      <w:r>
        <w:rPr>
          <w:lang w:val="hr-HR"/>
        </w:rPr>
        <w:t>stav 1</w:t>
      </w:r>
      <w:r>
        <w:t xml:space="preserve">.6, </w:t>
      </w:r>
      <w:r>
        <w:rPr>
          <w:spacing w:val="1"/>
        </w:rPr>
        <w:t xml:space="preserve">briše se u celosti.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widowControl/>
        <w:contextualSpacing/>
        <w:jc w:val="both"/>
        <w:rPr>
          <w:sz w:val="24"/>
          <w:szCs w:val="24"/>
        </w:rPr>
      </w:pPr>
      <w:r>
        <w:rPr>
          <w:spacing w:val="1"/>
          <w:sz w:val="24"/>
          <w:szCs w:val="24"/>
          <w:lang w:val="hr-HR"/>
        </w:rPr>
        <w:t xml:space="preserve">Član </w:t>
      </w:r>
      <w:r>
        <w:rPr>
          <w:spacing w:val="1"/>
          <w:sz w:val="24"/>
          <w:szCs w:val="24"/>
        </w:rPr>
        <w:t xml:space="preserve">37, </w:t>
      </w:r>
      <w:r>
        <w:rPr>
          <w:spacing w:val="1"/>
          <w:sz w:val="24"/>
          <w:szCs w:val="24"/>
          <w:lang w:val="hr-HR"/>
        </w:rPr>
        <w:t xml:space="preserve">stav </w:t>
      </w:r>
      <w:r>
        <w:rPr>
          <w:spacing w:val="-1"/>
          <w:sz w:val="24"/>
          <w:szCs w:val="24"/>
        </w:rPr>
        <w:t>2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briše se i preformuliše na sledeći način</w:t>
      </w:r>
      <w:r>
        <w:rPr>
          <w:sz w:val="24"/>
          <w:szCs w:val="24"/>
        </w:rPr>
        <w:t>:</w:t>
      </w:r>
    </w:p>
    <w:p w:rsidR="008D7C08" w:rsidRDefault="008D7C08">
      <w:pPr>
        <w:widowControl/>
        <w:contextualSpacing/>
        <w:jc w:val="both"/>
        <w:rPr>
          <w:sz w:val="24"/>
          <w:szCs w:val="24"/>
        </w:rPr>
      </w:pPr>
    </w:p>
    <w:p w:rsidR="008D7C08" w:rsidRDefault="00271088">
      <w:pPr>
        <w:pStyle w:val="ListParagraph"/>
        <w:widowControl/>
        <w:ind w:left="0" w:right="0"/>
        <w:contextualSpacing/>
        <w:jc w:val="both"/>
        <w:rPr>
          <w:spacing w:val="1"/>
        </w:rPr>
      </w:pPr>
      <w:r>
        <w:rPr>
          <w:sz w:val="24"/>
          <w:szCs w:val="24"/>
        </w:rPr>
        <w:t xml:space="preserve">2. </w:t>
      </w:r>
      <w:r>
        <w:rPr>
          <w:spacing w:val="1"/>
          <w:sz w:val="24"/>
          <w:szCs w:val="24"/>
        </w:rPr>
        <w:t>Dodela subvencija i transfera za direktna plaćanja po pčelinjem društvu vrši se na osnovu Javnog poziva, kojim se utvrđuju kriterijumi i potrebna dokumentacija za podnošenje prijave, kao i iznos finansijske podrške, koji može biti do 20,00 €/pčelinjem d</w:t>
      </w:r>
      <w:r>
        <w:rPr>
          <w:spacing w:val="1"/>
          <w:sz w:val="24"/>
          <w:szCs w:val="24"/>
        </w:rPr>
        <w:t>ruštvu (dvadeset evra po pčelinjem društvu).</w:t>
      </w:r>
      <w:r>
        <w:t xml:space="preserve"> </w:t>
      </w:r>
      <w:r>
        <w:rPr>
          <w:sz w:val="24"/>
          <w:szCs w:val="24"/>
        </w:rPr>
        <w:t xml:space="preserve">        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20</w:t>
      </w:r>
    </w:p>
    <w:p w:rsidR="008D7C08" w:rsidRDefault="00271088">
      <w:pPr>
        <w:pStyle w:val="BodyText"/>
        <w:spacing w:line="276" w:lineRule="auto"/>
      </w:pPr>
      <w:r>
        <w:rPr>
          <w:spacing w:val="1"/>
          <w:lang w:val="hr-HR"/>
        </w:rPr>
        <w:t xml:space="preserve">Član </w:t>
      </w:r>
      <w:r>
        <w:rPr>
          <w:spacing w:val="1"/>
        </w:rPr>
        <w:t xml:space="preserve">38, </w:t>
      </w:r>
      <w:r>
        <w:rPr>
          <w:spacing w:val="1"/>
          <w:lang w:val="hr-HR"/>
        </w:rPr>
        <w:t xml:space="preserve">stav </w:t>
      </w:r>
      <w:r>
        <w:rPr>
          <w:spacing w:val="1"/>
        </w:rPr>
        <w:t xml:space="preserve">3.1, </w:t>
      </w:r>
      <w:r>
        <w:rPr>
          <w:spacing w:val="1"/>
        </w:rPr>
        <w:t>briše se i preformuliše na sledeći način</w:t>
      </w:r>
      <w:r>
        <w:t>:</w:t>
      </w:r>
    </w:p>
    <w:p w:rsidR="008D7C08" w:rsidRDefault="008D7C08">
      <w:pPr>
        <w:pStyle w:val="BodyText"/>
        <w:spacing w:line="276" w:lineRule="auto"/>
      </w:pPr>
    </w:p>
    <w:p w:rsidR="008D7C08" w:rsidRDefault="00271088">
      <w:pPr>
        <w:pStyle w:val="BodyText"/>
        <w:spacing w:line="276" w:lineRule="auto"/>
        <w:rPr>
          <w:spacing w:val="1"/>
        </w:rPr>
      </w:pPr>
      <w:r>
        <w:t>3.1. Novodijagnostikovane maligne bolesti (karcinom), kao i njihovo lečenje tokom prve 1–2 godine lečenja</w:t>
      </w:r>
      <w:r>
        <w:rPr>
          <w:rFonts w:eastAsia="MS Mincho"/>
        </w:rPr>
        <w:t>;</w:t>
      </w:r>
    </w:p>
    <w:p w:rsidR="008D7C08" w:rsidRDefault="008D7C08">
      <w:pPr>
        <w:pStyle w:val="BodyText"/>
        <w:spacing w:line="276" w:lineRule="auto"/>
        <w:rPr>
          <w:b/>
          <w:spacing w:val="1"/>
        </w:rPr>
      </w:pPr>
    </w:p>
    <w:p w:rsidR="008D7C08" w:rsidRDefault="00271088">
      <w:pPr>
        <w:pStyle w:val="BodyText"/>
        <w:spacing w:line="276" w:lineRule="auto"/>
      </w:pPr>
      <w:r>
        <w:rPr>
          <w:spacing w:val="1"/>
          <w:lang w:val="hr-HR"/>
        </w:rPr>
        <w:t xml:space="preserve">Član </w:t>
      </w:r>
      <w:r>
        <w:rPr>
          <w:spacing w:val="1"/>
        </w:rPr>
        <w:t xml:space="preserve">38, </w:t>
      </w:r>
      <w:r>
        <w:rPr>
          <w:spacing w:val="1"/>
          <w:lang w:val="hr-HR"/>
        </w:rPr>
        <w:t xml:space="preserve">stav </w:t>
      </w:r>
      <w:r>
        <w:rPr>
          <w:spacing w:val="1"/>
        </w:rPr>
        <w:t xml:space="preserve">3.2, </w:t>
      </w:r>
      <w:r>
        <w:rPr>
          <w:spacing w:val="1"/>
        </w:rPr>
        <w:t>br</w:t>
      </w:r>
      <w:r>
        <w:rPr>
          <w:spacing w:val="1"/>
        </w:rPr>
        <w:t>iše se i preformuliše na sledeći način</w:t>
      </w:r>
      <w:r>
        <w:t>:</w:t>
      </w:r>
    </w:p>
    <w:p w:rsidR="008D7C08" w:rsidRDefault="008D7C08">
      <w:pPr>
        <w:pStyle w:val="BodyText"/>
        <w:spacing w:line="276" w:lineRule="auto"/>
      </w:pPr>
    </w:p>
    <w:p w:rsidR="008D7C08" w:rsidRDefault="00271088">
      <w:pPr>
        <w:spacing w:after="40" w:line="276" w:lineRule="auto"/>
        <w:rPr>
          <w:rFonts w:eastAsia="MS Mincho"/>
          <w:sz w:val="24"/>
          <w:szCs w:val="24"/>
        </w:rPr>
      </w:pPr>
      <w:r>
        <w:rPr>
          <w:sz w:val="24"/>
          <w:szCs w:val="24"/>
        </w:rPr>
        <w:t>3.2. Deca sa fizičkim zastojem i psihičkim problemima</w:t>
      </w:r>
      <w:r>
        <w:rPr>
          <w:rFonts w:eastAsia="MS Mincho"/>
          <w:sz w:val="24"/>
          <w:szCs w:val="24"/>
        </w:rPr>
        <w:t>;</w:t>
      </w:r>
    </w:p>
    <w:p w:rsidR="008D7C08" w:rsidRDefault="008D7C08">
      <w:pPr>
        <w:pStyle w:val="BodyText"/>
        <w:spacing w:line="276" w:lineRule="auto"/>
      </w:pPr>
    </w:p>
    <w:p w:rsidR="008D7C08" w:rsidRDefault="00271088">
      <w:pPr>
        <w:pStyle w:val="BodyText"/>
        <w:spacing w:line="276" w:lineRule="auto"/>
      </w:pPr>
      <w:r>
        <w:rPr>
          <w:spacing w:val="1"/>
          <w:lang w:val="hr-HR"/>
        </w:rPr>
        <w:t xml:space="preserve">Član </w:t>
      </w:r>
      <w:r>
        <w:rPr>
          <w:spacing w:val="1"/>
        </w:rPr>
        <w:t xml:space="preserve">38, </w:t>
      </w:r>
      <w:r>
        <w:rPr>
          <w:spacing w:val="1"/>
          <w:lang w:val="hr-HR"/>
        </w:rPr>
        <w:t xml:space="preserve">stav </w:t>
      </w:r>
      <w:r>
        <w:rPr>
          <w:spacing w:val="1"/>
        </w:rPr>
        <w:t xml:space="preserve">3.3, </w:t>
      </w:r>
      <w:r>
        <w:rPr>
          <w:spacing w:val="1"/>
        </w:rPr>
        <w:t>briše se i preformuliše na sledeći način</w:t>
      </w:r>
      <w:r>
        <w:t>:</w:t>
      </w:r>
    </w:p>
    <w:p w:rsidR="008D7C08" w:rsidRDefault="008D7C08">
      <w:pPr>
        <w:pStyle w:val="BodyText"/>
        <w:spacing w:line="276" w:lineRule="auto"/>
      </w:pPr>
    </w:p>
    <w:p w:rsidR="008D7C08" w:rsidRDefault="00271088">
      <w:pPr>
        <w:pStyle w:val="BodyText"/>
        <w:spacing w:line="276" w:lineRule="auto"/>
        <w:rPr>
          <w:rFonts w:eastAsia="MS Mincho"/>
          <w:szCs w:val="22"/>
        </w:rPr>
      </w:pPr>
      <w:r>
        <w:t>3.3. Teški akutni zdravstveni slučajevi i teške povrede nastale usled nesreća</w:t>
      </w:r>
      <w:r>
        <w:rPr>
          <w:rFonts w:eastAsia="MS Mincho"/>
          <w:szCs w:val="22"/>
        </w:rPr>
        <w:t>.</w:t>
      </w:r>
    </w:p>
    <w:p w:rsidR="008D7C08" w:rsidRDefault="008D7C08">
      <w:pPr>
        <w:pStyle w:val="BodyText"/>
        <w:spacing w:line="276" w:lineRule="auto"/>
        <w:rPr>
          <w:rFonts w:eastAsia="MS Mincho"/>
          <w:szCs w:val="22"/>
        </w:rPr>
      </w:pPr>
    </w:p>
    <w:p w:rsidR="008D7C08" w:rsidRDefault="00271088">
      <w:pPr>
        <w:pStyle w:val="BodyText"/>
        <w:spacing w:line="276" w:lineRule="auto"/>
      </w:pPr>
      <w:r>
        <w:rPr>
          <w:spacing w:val="1"/>
          <w:lang w:val="hr-HR"/>
        </w:rPr>
        <w:t xml:space="preserve">Član </w:t>
      </w:r>
      <w:r>
        <w:rPr>
          <w:spacing w:val="1"/>
        </w:rPr>
        <w:t xml:space="preserve">38, </w:t>
      </w:r>
      <w:r>
        <w:rPr>
          <w:spacing w:val="1"/>
          <w:lang w:val="hr-HR"/>
        </w:rPr>
        <w:t xml:space="preserve">stav </w:t>
      </w:r>
      <w:r>
        <w:rPr>
          <w:spacing w:val="1"/>
        </w:rPr>
        <w:t xml:space="preserve">4.3, </w:t>
      </w:r>
      <w:r>
        <w:rPr>
          <w:spacing w:val="1"/>
        </w:rPr>
        <w:t>briše se i preformuliše na sledeći način</w:t>
      </w:r>
      <w:r>
        <w:t>:</w:t>
      </w:r>
    </w:p>
    <w:p w:rsidR="008D7C08" w:rsidRDefault="008D7C08">
      <w:pPr>
        <w:pStyle w:val="BodyText"/>
        <w:spacing w:line="276" w:lineRule="auto"/>
      </w:pPr>
    </w:p>
    <w:p w:rsidR="008D7C08" w:rsidRDefault="00271088">
      <w:pPr>
        <w:spacing w:after="80" w:line="276" w:lineRule="auto"/>
        <w:rPr>
          <w:rFonts w:eastAsia="MS Mincho"/>
          <w:sz w:val="24"/>
          <w:szCs w:val="24"/>
        </w:rPr>
      </w:pPr>
      <w:r>
        <w:rPr>
          <w:sz w:val="24"/>
          <w:szCs w:val="24"/>
        </w:rPr>
        <w:t>4.3. Broj članova porodice</w:t>
      </w:r>
      <w:r>
        <w:rPr>
          <w:rFonts w:eastAsia="MS Mincho"/>
          <w:sz w:val="24"/>
          <w:szCs w:val="24"/>
        </w:rPr>
        <w:t>;</w:t>
      </w:r>
    </w:p>
    <w:p w:rsidR="008D7C08" w:rsidRDefault="008D7C08">
      <w:pPr>
        <w:spacing w:after="80" w:line="276" w:lineRule="auto"/>
        <w:jc w:val="center"/>
        <w:rPr>
          <w:rFonts w:eastAsia="MS Mincho"/>
          <w:b/>
          <w:sz w:val="24"/>
          <w:szCs w:val="24"/>
        </w:rPr>
      </w:pPr>
    </w:p>
    <w:p w:rsidR="008D7C08" w:rsidRDefault="00271088">
      <w:pPr>
        <w:spacing w:after="80" w:line="276" w:lineRule="auto"/>
        <w:jc w:val="center"/>
        <w:rPr>
          <w:rFonts w:eastAsia="MS Mincho"/>
          <w:b/>
          <w:sz w:val="24"/>
          <w:szCs w:val="24"/>
        </w:rPr>
      </w:pPr>
      <w:r>
        <w:rPr>
          <w:rFonts w:eastAsia="MS Mincho"/>
          <w:b/>
          <w:sz w:val="24"/>
          <w:szCs w:val="24"/>
          <w:lang w:val="hr-HR"/>
        </w:rPr>
        <w:t>Član</w:t>
      </w:r>
      <w:r>
        <w:rPr>
          <w:rFonts w:eastAsia="MS Mincho"/>
          <w:b/>
          <w:sz w:val="24"/>
          <w:szCs w:val="24"/>
        </w:rPr>
        <w:t xml:space="preserve"> 21</w:t>
      </w: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 xml:space="preserve">Član 39, stav 1.5, briše se u celosti.  </w:t>
      </w:r>
    </w:p>
    <w:p w:rsidR="008D7C08" w:rsidRDefault="008D7C08">
      <w:pPr>
        <w:pStyle w:val="BodyText"/>
        <w:spacing w:line="276" w:lineRule="auto"/>
        <w:rPr>
          <w:b/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22</w:t>
      </w:r>
    </w:p>
    <w:p w:rsidR="008D7C08" w:rsidRDefault="00271088">
      <w:pPr>
        <w:pStyle w:val="BodyText"/>
        <w:spacing w:line="276" w:lineRule="auto"/>
        <w:rPr>
          <w:spacing w:val="1"/>
        </w:rPr>
      </w:pPr>
      <w:r>
        <w:rPr>
          <w:spacing w:val="1"/>
        </w:rPr>
        <w:t xml:space="preserve">Član 40, nakon stava 4, dodaje se novi stav koji se označava brojem 5, i to kako sledi: </w:t>
      </w:r>
    </w:p>
    <w:p w:rsidR="008D7C08" w:rsidRDefault="008D7C08">
      <w:pPr>
        <w:pStyle w:val="BodyText"/>
        <w:spacing w:line="276" w:lineRule="auto"/>
        <w:rPr>
          <w:spacing w:val="1"/>
        </w:rPr>
      </w:pPr>
    </w:p>
    <w:p w:rsidR="008D7C08" w:rsidRDefault="00271088">
      <w:pPr>
        <w:pStyle w:val="BodyText"/>
        <w:spacing w:line="276" w:lineRule="auto"/>
        <w:jc w:val="both"/>
        <w:rPr>
          <w:spacing w:val="1"/>
        </w:rPr>
      </w:pPr>
      <w:r>
        <w:rPr>
          <w:spacing w:val="1"/>
        </w:rPr>
        <w:t xml:space="preserve">5. </w:t>
      </w:r>
      <w:r>
        <w:t>Uprava za Socijalnu Zaštitu,</w:t>
      </w:r>
      <w:r>
        <w:t xml:space="preserve"> u zavisnosti od raspoloživih finansijskih mogućnosti, može zatražiti od Skupštine Opštine, preko Predsednika Opštine, izdvajanje finansijskih sredstava kao jednokratnu pomoć za socijalne slučajeve/porodice Opštine Južna Mitrovica</w:t>
      </w:r>
      <w:r>
        <w:rPr>
          <w:spacing w:val="1"/>
        </w:rPr>
        <w:t xml:space="preserve">.   </w:t>
      </w:r>
    </w:p>
    <w:p w:rsidR="008D7C08" w:rsidRDefault="008D7C08">
      <w:pPr>
        <w:pStyle w:val="BodyText"/>
        <w:spacing w:line="276" w:lineRule="auto"/>
        <w:jc w:val="both"/>
        <w:rPr>
          <w:spacing w:val="1"/>
        </w:rPr>
      </w:pPr>
    </w:p>
    <w:p w:rsidR="008D7C08" w:rsidRDefault="00271088">
      <w:pPr>
        <w:pStyle w:val="BodyText"/>
        <w:spacing w:line="276" w:lineRule="auto"/>
        <w:jc w:val="center"/>
        <w:rPr>
          <w:b/>
          <w:spacing w:val="1"/>
        </w:rPr>
      </w:pPr>
      <w:r>
        <w:rPr>
          <w:b/>
          <w:spacing w:val="1"/>
          <w:lang w:val="hr-HR"/>
        </w:rPr>
        <w:t>Član</w:t>
      </w:r>
      <w:r>
        <w:rPr>
          <w:b/>
          <w:spacing w:val="1"/>
        </w:rPr>
        <w:t xml:space="preserve"> 23</w:t>
      </w:r>
    </w:p>
    <w:p w:rsidR="008D7C08" w:rsidRDefault="00271088">
      <w:pPr>
        <w:jc w:val="both"/>
        <w:rPr>
          <w:sz w:val="24"/>
          <w:szCs w:val="24"/>
        </w:rPr>
      </w:pPr>
      <w:r>
        <w:rPr>
          <w:sz w:val="24"/>
          <w:szCs w:val="24"/>
        </w:rPr>
        <w:t>Ovaj Praviln</w:t>
      </w:r>
      <w:r>
        <w:rPr>
          <w:sz w:val="24"/>
          <w:szCs w:val="24"/>
        </w:rPr>
        <w:t xml:space="preserve">ik se objavljuje 30 (trideset) dana nakon registracije u Kancelariji za Protokol nadležnog Ministarstva za lokalnu samoupravu i stupa na snagu 7 (sedam) dana nakon objavljivanja na službenim jezicima na veb stranici Opštine Južna Mitrovica .    </w:t>
      </w:r>
    </w:p>
    <w:p w:rsidR="008D7C08" w:rsidRDefault="008D7C08">
      <w:pPr>
        <w:jc w:val="both"/>
        <w:rPr>
          <w:sz w:val="24"/>
          <w:szCs w:val="24"/>
        </w:rPr>
      </w:pPr>
    </w:p>
    <w:p w:rsidR="008D7C08" w:rsidRDefault="008D7C08">
      <w:pPr>
        <w:jc w:val="both"/>
        <w:rPr>
          <w:b/>
          <w:sz w:val="24"/>
          <w:szCs w:val="24"/>
        </w:rPr>
      </w:pPr>
    </w:p>
    <w:p w:rsidR="008D7C08" w:rsidRDefault="002710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b/>
          <w:sz w:val="24"/>
          <w:szCs w:val="24"/>
          <w:lang w:val="hr-HR"/>
        </w:rPr>
        <w:t>Predsedavajući Skupštine</w:t>
      </w:r>
    </w:p>
    <w:p w:rsidR="008D7C08" w:rsidRDefault="008D7C08">
      <w:pPr>
        <w:jc w:val="both"/>
        <w:rPr>
          <w:b/>
          <w:sz w:val="24"/>
          <w:szCs w:val="24"/>
        </w:rPr>
      </w:pPr>
    </w:p>
    <w:p w:rsidR="008D7C08" w:rsidRDefault="002710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                        ______________________</w:t>
      </w:r>
    </w:p>
    <w:p w:rsidR="008D7C08" w:rsidRDefault="00271088">
      <w:pPr>
        <w:jc w:val="both"/>
        <w:rPr>
          <w:spacing w:val="1"/>
        </w:rPr>
      </w:pPr>
      <w:r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                                                                                  </w:t>
      </w:r>
      <w:r>
        <w:rPr>
          <w:b/>
          <w:sz w:val="24"/>
          <w:szCs w:val="24"/>
          <w:lang w:val="hr-HR"/>
        </w:rPr>
        <w:t>g</w:t>
      </w:r>
      <w:r>
        <w:rPr>
          <w:b/>
          <w:sz w:val="24"/>
          <w:szCs w:val="24"/>
        </w:rPr>
        <w:t xml:space="preserve">. Safet KAMBERI </w:t>
      </w:r>
    </w:p>
    <w:sectPr w:rsidR="008D7C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530" w:bottom="1440" w:left="153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088" w:rsidRDefault="00271088">
      <w:r>
        <w:separator/>
      </w:r>
    </w:p>
  </w:endnote>
  <w:endnote w:type="continuationSeparator" w:id="0">
    <w:p w:rsidR="00271088" w:rsidRDefault="0027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C08" w:rsidRDefault="008D7C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119862"/>
      <w:docPartObj>
        <w:docPartGallery w:val="Page Numbers (Bottom of Page)"/>
        <w:docPartUnique/>
      </w:docPartObj>
    </w:sdtPr>
    <w:sdtEndPr/>
    <w:sdtContent>
      <w:p w:rsidR="008D7C08" w:rsidRDefault="00271088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B5C4B">
          <w:rPr>
            <w:noProof/>
          </w:rPr>
          <w:t>1</w:t>
        </w:r>
        <w:r>
          <w:fldChar w:fldCharType="end"/>
        </w:r>
      </w:p>
    </w:sdtContent>
  </w:sdt>
  <w:p w:rsidR="008D7C08" w:rsidRDefault="008D7C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62715"/>
      <w:docPartObj>
        <w:docPartGallery w:val="Page Numbers (Bottom of Page)"/>
        <w:docPartUnique/>
      </w:docPartObj>
    </w:sdtPr>
    <w:sdtEndPr/>
    <w:sdtContent>
      <w:p w:rsidR="008D7C08" w:rsidRDefault="00271088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:rsidR="008D7C08" w:rsidRDefault="008D7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088" w:rsidRDefault="00271088">
      <w:r>
        <w:separator/>
      </w:r>
    </w:p>
  </w:footnote>
  <w:footnote w:type="continuationSeparator" w:id="0">
    <w:p w:rsidR="00271088" w:rsidRDefault="0027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C08" w:rsidRDefault="008D7C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C08" w:rsidRDefault="008D7C0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C08" w:rsidRDefault="008D7C0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92001"/>
    <w:multiLevelType w:val="multilevel"/>
    <w:tmpl w:val="E5D48E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4D146E"/>
    <w:multiLevelType w:val="multilevel"/>
    <w:tmpl w:val="EB500B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08"/>
    <w:rsid w:val="00271088"/>
    <w:rsid w:val="008D7C08"/>
    <w:rsid w:val="00FB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AC9F95B-2C83-457A-AC61-06BDC084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spacing w:before="90"/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740786"/>
    <w:rPr>
      <w:rFonts w:ascii="Times New Roman" w:eastAsia="Times New Roman" w:hAnsi="Times New Roman" w:cs="Times New Roman"/>
      <w:lang w:val="sq-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40786"/>
    <w:rPr>
      <w:rFonts w:ascii="Times New Roman" w:eastAsia="Times New Roman" w:hAnsi="Times New Roman" w:cs="Times New Roman"/>
      <w:lang w:val="sq-AL"/>
    </w:rPr>
  </w:style>
  <w:style w:type="character" w:styleId="Strong">
    <w:name w:val="Strong"/>
    <w:basedOn w:val="DefaultParagraphFont"/>
    <w:uiPriority w:val="22"/>
    <w:qFormat/>
    <w:rsid w:val="00D363E5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933710"/>
    <w:rPr>
      <w:rFonts w:ascii="Times New Roman" w:eastAsia="Times New Roman" w:hAnsi="Times New Roman" w:cs="Times New Roman"/>
      <w:sz w:val="24"/>
      <w:szCs w:val="24"/>
      <w:lang w:val="sq-AL"/>
    </w:rPr>
  </w:style>
  <w:style w:type="character" w:styleId="Emphasis">
    <w:name w:val="Emphasis"/>
    <w:qFormat/>
    <w:rPr>
      <w:i/>
      <w:i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9"/>
      <w:ind w:left="6" w:right="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60" w:right="249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NoSpacing">
    <w:name w:val="No Spacing"/>
    <w:uiPriority w:val="1"/>
    <w:qFormat/>
    <w:rsid w:val="00454CFD"/>
    <w:pPr>
      <w:widowControl w:val="0"/>
    </w:pPr>
    <w:rPr>
      <w:rFonts w:ascii="Times New Roman" w:eastAsia="Times New Roman" w:hAnsi="Times New Roman" w:cs="Times New Roman"/>
      <w:lang w:val="sq-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74078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740786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CD90C-981B-47CD-A624-3D449EEE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2239</Words>
  <Characters>12768</Characters>
  <Application>Microsoft Office Word</Application>
  <DocSecurity>0</DocSecurity>
  <Lines>106</Lines>
  <Paragraphs>29</Paragraphs>
  <ScaleCrop>false</ScaleCrop>
  <Company/>
  <LinksUpToDate>false</LinksUpToDate>
  <CharactersWithSpaces>14978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Elvis Feka</dc:creator>
  <dc:description/>
  <cp:lastModifiedBy>Merita Preteni</cp:lastModifiedBy>
  <cp:revision>2</cp:revision>
  <cp:lastPrinted>2023-09-21T08:01:00Z</cp:lastPrinted>
  <dcterms:created xsi:type="dcterms:W3CDTF">2026-08-27T12:22:00Z</dcterms:created>
  <dcterms:modified xsi:type="dcterms:W3CDTF">2026-08-27T12:22:00Z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2023-09-20T00:00:00Z</vt:filetime>
  </property>
</Properties>
</file>